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D582B" w14:textId="1163CC80" w:rsidR="33D75D72" w:rsidRDefault="33D75D72" w:rsidP="33D75D72">
      <w:pPr>
        <w:jc w:val="center"/>
        <w:rPr>
          <w:b/>
          <w:bCs/>
          <w:sz w:val="22"/>
          <w:szCs w:val="22"/>
          <w:lang w:eastAsia="cs-CZ"/>
        </w:rPr>
      </w:pPr>
    </w:p>
    <w:p w14:paraId="617CA526" w14:textId="43E30AE7" w:rsidR="000C20BC" w:rsidRDefault="000C20BC" w:rsidP="000C20BC">
      <w:pPr>
        <w:autoSpaceDE w:val="0"/>
        <w:jc w:val="center"/>
      </w:pPr>
      <w:r>
        <w:rPr>
          <w:b/>
          <w:sz w:val="22"/>
          <w:szCs w:val="22"/>
          <w:lang w:eastAsia="cs-CZ"/>
        </w:rPr>
        <w:t>Zmluva o dielo</w:t>
      </w:r>
    </w:p>
    <w:p w14:paraId="05D8894F" w14:textId="77777777" w:rsidR="000C20BC" w:rsidRPr="00873B6B" w:rsidRDefault="000C20BC" w:rsidP="000C20BC">
      <w:pPr>
        <w:jc w:val="center"/>
        <w:rPr>
          <w:sz w:val="22"/>
          <w:szCs w:val="22"/>
        </w:rPr>
      </w:pPr>
      <w:r w:rsidRPr="00873B6B">
        <w:rPr>
          <w:sz w:val="22"/>
          <w:szCs w:val="22"/>
        </w:rPr>
        <w:t>uzatvorená v zmysle ust. §  536 a nasl. zákona č. 513/1991 Zb. Obchodného zákonníka, v znení neskorších predpisov (ďalej len ,,Obchodný zákonník“) a ustanovení zákona č. 343/2015 Z. z. o verejnom obstarávaní a o zmene a doplnení niektorých zákonov v znení neskorších predpisov (ďalej len ,,zákon o verejnom obstarávaní“)</w:t>
      </w:r>
    </w:p>
    <w:p w14:paraId="5F1861C1" w14:textId="77777777" w:rsidR="000C20BC" w:rsidRDefault="000C20BC" w:rsidP="000C20BC">
      <w:pPr>
        <w:jc w:val="center"/>
        <w:rPr>
          <w:sz w:val="22"/>
          <w:szCs w:val="22"/>
        </w:rPr>
      </w:pPr>
      <w:r w:rsidRPr="00873B6B">
        <w:rPr>
          <w:sz w:val="22"/>
          <w:szCs w:val="22"/>
        </w:rPr>
        <w:t>(ďalej len „</w:t>
      </w:r>
      <w:r w:rsidRPr="008C4D3C">
        <w:rPr>
          <w:b/>
          <w:bCs/>
          <w:sz w:val="22"/>
          <w:szCs w:val="22"/>
        </w:rPr>
        <w:t>zmluva</w:t>
      </w:r>
      <w:r w:rsidRPr="00873B6B">
        <w:rPr>
          <w:sz w:val="22"/>
          <w:szCs w:val="22"/>
        </w:rPr>
        <w:t>“)</w:t>
      </w:r>
    </w:p>
    <w:p w14:paraId="456B22F2" w14:textId="77777777" w:rsidR="000C20BC" w:rsidRDefault="000C20BC" w:rsidP="000C20BC">
      <w:pPr>
        <w:jc w:val="both"/>
        <w:rPr>
          <w:sz w:val="22"/>
          <w:szCs w:val="22"/>
        </w:rPr>
      </w:pPr>
    </w:p>
    <w:p w14:paraId="3A288517" w14:textId="77777777" w:rsidR="000C20BC" w:rsidRDefault="000C20BC" w:rsidP="000C20BC">
      <w:pPr>
        <w:jc w:val="both"/>
        <w:rPr>
          <w:sz w:val="22"/>
          <w:szCs w:val="22"/>
        </w:rPr>
      </w:pPr>
      <w:r>
        <w:rPr>
          <w:sz w:val="22"/>
          <w:szCs w:val="22"/>
        </w:rPr>
        <w:t>Zmluvné strany</w:t>
      </w:r>
    </w:p>
    <w:p w14:paraId="3F86A1C4" w14:textId="43E7FA03" w:rsidR="000C20BC" w:rsidRDefault="000C20BC" w:rsidP="000C20BC">
      <w:pPr>
        <w:ind w:left="284" w:hanging="284"/>
        <w:jc w:val="both"/>
        <w:rPr>
          <w:sz w:val="22"/>
          <w:szCs w:val="22"/>
        </w:rPr>
      </w:pPr>
      <w:r>
        <w:rPr>
          <w:sz w:val="22"/>
          <w:szCs w:val="22"/>
        </w:rPr>
        <w:t>1.</w:t>
      </w:r>
      <w:r>
        <w:rPr>
          <w:sz w:val="22"/>
          <w:szCs w:val="22"/>
        </w:rPr>
        <w:tab/>
        <w:t>Objednávateľ</w:t>
      </w:r>
    </w:p>
    <w:p w14:paraId="2AF8B0F3" w14:textId="018D8C5C" w:rsidR="000C20BC" w:rsidRDefault="000C20BC" w:rsidP="6FEF0459">
      <w:pPr>
        <w:ind w:left="284"/>
        <w:jc w:val="both"/>
        <w:rPr>
          <w:sz w:val="22"/>
          <w:szCs w:val="22"/>
        </w:rPr>
      </w:pPr>
      <w:r>
        <w:rPr>
          <w:sz w:val="22"/>
          <w:szCs w:val="22"/>
        </w:rPr>
        <w:t>Názov:</w:t>
      </w:r>
      <w:r>
        <w:rPr>
          <w:sz w:val="22"/>
          <w:szCs w:val="22"/>
        </w:rPr>
        <w:tab/>
      </w:r>
      <w:r>
        <w:rPr>
          <w:sz w:val="22"/>
          <w:szCs w:val="22"/>
        </w:rPr>
        <w:tab/>
        <w:t>Bratislavský samosprávny kraj</w:t>
      </w:r>
      <w:r>
        <w:rPr>
          <w:sz w:val="22"/>
          <w:szCs w:val="22"/>
        </w:rPr>
        <w:tab/>
      </w:r>
      <w:r>
        <w:rPr>
          <w:sz w:val="22"/>
          <w:szCs w:val="22"/>
        </w:rPr>
        <w:tab/>
      </w:r>
      <w:r>
        <w:rPr>
          <w:sz w:val="22"/>
          <w:szCs w:val="22"/>
        </w:rPr>
        <w:tab/>
      </w:r>
      <w:r>
        <w:rPr>
          <w:sz w:val="22"/>
          <w:szCs w:val="22"/>
        </w:rPr>
        <w:tab/>
      </w:r>
    </w:p>
    <w:p w14:paraId="21A91E77" w14:textId="764AA333" w:rsidR="000C20BC" w:rsidRDefault="000C20BC" w:rsidP="000C20BC">
      <w:pPr>
        <w:ind w:left="284"/>
        <w:jc w:val="both"/>
        <w:rPr>
          <w:sz w:val="22"/>
          <w:szCs w:val="22"/>
        </w:rPr>
      </w:pPr>
      <w:r>
        <w:rPr>
          <w:sz w:val="22"/>
          <w:szCs w:val="22"/>
        </w:rPr>
        <w:t xml:space="preserve">Sídlo: </w:t>
      </w:r>
      <w:r>
        <w:rPr>
          <w:sz w:val="22"/>
          <w:szCs w:val="22"/>
        </w:rPr>
        <w:tab/>
      </w:r>
      <w:r>
        <w:rPr>
          <w:sz w:val="22"/>
          <w:szCs w:val="22"/>
        </w:rPr>
        <w:tab/>
        <w:t xml:space="preserve">Sabinovská 16, P.O. Box </w:t>
      </w:r>
      <w:r w:rsidR="00271180">
        <w:rPr>
          <w:sz w:val="22"/>
          <w:szCs w:val="22"/>
        </w:rPr>
        <w:t>20</w:t>
      </w:r>
      <w:r>
        <w:rPr>
          <w:sz w:val="22"/>
          <w:szCs w:val="22"/>
        </w:rPr>
        <w:t>, 820 05 Bratislava 2</w:t>
      </w:r>
      <w:r w:rsidR="00271180">
        <w:rPr>
          <w:sz w:val="22"/>
          <w:szCs w:val="22"/>
        </w:rPr>
        <w:t>7</w:t>
      </w:r>
      <w:r>
        <w:rPr>
          <w:sz w:val="22"/>
          <w:szCs w:val="22"/>
        </w:rPr>
        <w:tab/>
      </w:r>
    </w:p>
    <w:p w14:paraId="700279F1" w14:textId="7D6FC510" w:rsidR="000C20BC" w:rsidRDefault="000C20BC" w:rsidP="000C20BC">
      <w:pPr>
        <w:ind w:left="284"/>
        <w:jc w:val="both"/>
        <w:rPr>
          <w:sz w:val="22"/>
          <w:szCs w:val="22"/>
        </w:rPr>
      </w:pPr>
      <w:r>
        <w:rPr>
          <w:sz w:val="22"/>
          <w:szCs w:val="22"/>
        </w:rPr>
        <w:t>Zastúpený:</w:t>
      </w:r>
      <w:r>
        <w:rPr>
          <w:sz w:val="22"/>
          <w:szCs w:val="22"/>
        </w:rPr>
        <w:tab/>
      </w:r>
      <w:r>
        <w:rPr>
          <w:sz w:val="22"/>
          <w:szCs w:val="22"/>
        </w:rPr>
        <w:tab/>
        <w:t>Mgr. Juraj Droba, MBA, MA, predseda Bratislavského samosprávneho kra</w:t>
      </w:r>
      <w:r w:rsidR="00310139">
        <w:rPr>
          <w:sz w:val="22"/>
          <w:szCs w:val="22"/>
        </w:rPr>
        <w:t>ja</w:t>
      </w:r>
    </w:p>
    <w:p w14:paraId="2A0D1407" w14:textId="2863BFDC" w:rsidR="000C20BC" w:rsidRDefault="000C20BC" w:rsidP="000C20BC">
      <w:pPr>
        <w:ind w:left="284"/>
        <w:jc w:val="both"/>
        <w:rPr>
          <w:sz w:val="22"/>
          <w:szCs w:val="22"/>
        </w:rPr>
      </w:pPr>
      <w:r>
        <w:rPr>
          <w:sz w:val="22"/>
          <w:szCs w:val="22"/>
        </w:rPr>
        <w:t>IČO:</w:t>
      </w:r>
      <w:r>
        <w:rPr>
          <w:sz w:val="22"/>
          <w:szCs w:val="22"/>
        </w:rPr>
        <w:tab/>
      </w:r>
      <w:r>
        <w:rPr>
          <w:sz w:val="22"/>
          <w:szCs w:val="22"/>
        </w:rPr>
        <w:tab/>
        <w:t>360 636 06</w:t>
      </w:r>
      <w:r>
        <w:rPr>
          <w:sz w:val="22"/>
          <w:szCs w:val="22"/>
        </w:rPr>
        <w:tab/>
      </w:r>
      <w:r>
        <w:rPr>
          <w:sz w:val="22"/>
          <w:szCs w:val="22"/>
        </w:rPr>
        <w:tab/>
      </w:r>
      <w:r>
        <w:rPr>
          <w:sz w:val="22"/>
          <w:szCs w:val="22"/>
        </w:rPr>
        <w:tab/>
      </w:r>
      <w:r>
        <w:rPr>
          <w:sz w:val="22"/>
          <w:szCs w:val="22"/>
        </w:rPr>
        <w:tab/>
      </w:r>
      <w:r>
        <w:rPr>
          <w:sz w:val="22"/>
          <w:szCs w:val="22"/>
        </w:rPr>
        <w:tab/>
      </w:r>
    </w:p>
    <w:p w14:paraId="169CCB8E" w14:textId="3C4A25ED" w:rsidR="000C20BC" w:rsidRDefault="000C20BC" w:rsidP="00310139">
      <w:pPr>
        <w:ind w:left="284"/>
        <w:jc w:val="both"/>
        <w:rPr>
          <w:sz w:val="22"/>
          <w:szCs w:val="22"/>
        </w:rPr>
      </w:pPr>
      <w:r>
        <w:rPr>
          <w:sz w:val="22"/>
          <w:szCs w:val="22"/>
        </w:rPr>
        <w:t>DIČ:</w:t>
      </w:r>
      <w:r>
        <w:rPr>
          <w:sz w:val="22"/>
          <w:szCs w:val="22"/>
        </w:rPr>
        <w:tab/>
      </w:r>
      <w:r>
        <w:rPr>
          <w:sz w:val="22"/>
          <w:szCs w:val="22"/>
        </w:rPr>
        <w:tab/>
        <w:t>2021 608 369</w:t>
      </w:r>
      <w:r>
        <w:rPr>
          <w:sz w:val="22"/>
          <w:szCs w:val="22"/>
        </w:rPr>
        <w:tab/>
      </w:r>
      <w:r>
        <w:rPr>
          <w:sz w:val="22"/>
          <w:szCs w:val="22"/>
        </w:rPr>
        <w:tab/>
      </w:r>
      <w:r>
        <w:rPr>
          <w:sz w:val="22"/>
          <w:szCs w:val="22"/>
        </w:rPr>
        <w:tab/>
      </w:r>
      <w:r>
        <w:rPr>
          <w:sz w:val="22"/>
          <w:szCs w:val="22"/>
        </w:rPr>
        <w:tab/>
      </w:r>
      <w:r>
        <w:rPr>
          <w:sz w:val="22"/>
          <w:szCs w:val="22"/>
        </w:rPr>
        <w:tab/>
      </w:r>
    </w:p>
    <w:p w14:paraId="1839B4D2" w14:textId="468E4270" w:rsidR="000C20BC" w:rsidRDefault="000C20BC" w:rsidP="000C20BC">
      <w:pPr>
        <w:ind w:left="284"/>
        <w:jc w:val="both"/>
        <w:rPr>
          <w:sz w:val="22"/>
          <w:szCs w:val="22"/>
        </w:rPr>
      </w:pPr>
      <w:r>
        <w:rPr>
          <w:sz w:val="22"/>
          <w:szCs w:val="22"/>
        </w:rPr>
        <w:t>IBAN:</w:t>
      </w:r>
      <w:r>
        <w:rPr>
          <w:sz w:val="22"/>
          <w:szCs w:val="22"/>
        </w:rPr>
        <w:tab/>
      </w:r>
      <w:r w:rsidR="005A483E">
        <w:rPr>
          <w:sz w:val="22"/>
          <w:szCs w:val="22"/>
        </w:rPr>
        <w:tab/>
      </w:r>
      <w:r w:rsidR="00987721" w:rsidRPr="00987721">
        <w:rPr>
          <w:sz w:val="22"/>
          <w:szCs w:val="22"/>
        </w:rPr>
        <w:t>SK73</w:t>
      </w:r>
      <w:r w:rsidR="00987721">
        <w:rPr>
          <w:sz w:val="22"/>
          <w:szCs w:val="22"/>
        </w:rPr>
        <w:t xml:space="preserve"> </w:t>
      </w:r>
      <w:r w:rsidR="00987721" w:rsidRPr="00987721">
        <w:rPr>
          <w:sz w:val="22"/>
          <w:szCs w:val="22"/>
        </w:rPr>
        <w:t>8180</w:t>
      </w:r>
      <w:r w:rsidR="00987721">
        <w:rPr>
          <w:sz w:val="22"/>
          <w:szCs w:val="22"/>
        </w:rPr>
        <w:t xml:space="preserve"> </w:t>
      </w:r>
      <w:r w:rsidR="00987721" w:rsidRPr="00987721">
        <w:rPr>
          <w:sz w:val="22"/>
          <w:szCs w:val="22"/>
        </w:rPr>
        <w:t>0000</w:t>
      </w:r>
      <w:r w:rsidR="00987721">
        <w:rPr>
          <w:sz w:val="22"/>
          <w:szCs w:val="22"/>
        </w:rPr>
        <w:t xml:space="preserve"> </w:t>
      </w:r>
      <w:r w:rsidR="00987721" w:rsidRPr="00987721">
        <w:rPr>
          <w:sz w:val="22"/>
          <w:szCs w:val="22"/>
        </w:rPr>
        <w:t>0070</w:t>
      </w:r>
      <w:r w:rsidR="00987721">
        <w:rPr>
          <w:sz w:val="22"/>
          <w:szCs w:val="22"/>
        </w:rPr>
        <w:t xml:space="preserve"> </w:t>
      </w:r>
      <w:r w:rsidR="00987721" w:rsidRPr="00987721">
        <w:rPr>
          <w:sz w:val="22"/>
          <w:szCs w:val="22"/>
        </w:rPr>
        <w:t>0071</w:t>
      </w:r>
      <w:r w:rsidR="00987721">
        <w:rPr>
          <w:sz w:val="22"/>
          <w:szCs w:val="22"/>
        </w:rPr>
        <w:t xml:space="preserve"> </w:t>
      </w:r>
      <w:r w:rsidR="00987721" w:rsidRPr="00987721">
        <w:rPr>
          <w:sz w:val="22"/>
          <w:szCs w:val="22"/>
        </w:rPr>
        <w:t>7687</w:t>
      </w:r>
      <w:r w:rsidR="005A483E">
        <w:rPr>
          <w:sz w:val="22"/>
          <w:szCs w:val="22"/>
        </w:rPr>
        <w:tab/>
      </w:r>
    </w:p>
    <w:p w14:paraId="78DA9289" w14:textId="6F7BC839" w:rsidR="000C20BC" w:rsidRDefault="000C20BC" w:rsidP="000C20BC">
      <w:pPr>
        <w:ind w:left="284"/>
        <w:jc w:val="both"/>
        <w:rPr>
          <w:sz w:val="22"/>
          <w:szCs w:val="22"/>
        </w:rPr>
      </w:pPr>
      <w:r>
        <w:rPr>
          <w:sz w:val="22"/>
          <w:szCs w:val="22"/>
        </w:rPr>
        <w:tab/>
      </w:r>
      <w:r>
        <w:rPr>
          <w:sz w:val="22"/>
          <w:szCs w:val="22"/>
        </w:rPr>
        <w:tab/>
      </w:r>
      <w:r>
        <w:rPr>
          <w:sz w:val="22"/>
          <w:szCs w:val="22"/>
        </w:rPr>
        <w:tab/>
      </w:r>
    </w:p>
    <w:p w14:paraId="74347F16" w14:textId="77777777" w:rsidR="000C20BC" w:rsidRDefault="000C20BC" w:rsidP="000C20BC">
      <w:pPr>
        <w:jc w:val="both"/>
        <w:rPr>
          <w:sz w:val="22"/>
          <w:szCs w:val="22"/>
        </w:rPr>
      </w:pPr>
      <w:r>
        <w:rPr>
          <w:sz w:val="22"/>
          <w:szCs w:val="22"/>
        </w:rPr>
        <w:tab/>
      </w:r>
      <w:r>
        <w:rPr>
          <w:sz w:val="22"/>
          <w:szCs w:val="22"/>
        </w:rPr>
        <w:tab/>
      </w:r>
      <w:r>
        <w:rPr>
          <w:sz w:val="22"/>
          <w:szCs w:val="22"/>
        </w:rPr>
        <w:tab/>
      </w:r>
      <w:r>
        <w:rPr>
          <w:sz w:val="22"/>
          <w:szCs w:val="22"/>
        </w:rPr>
        <w:tab/>
      </w:r>
    </w:p>
    <w:p w14:paraId="1CFC6FCC" w14:textId="77777777" w:rsidR="000C20BC" w:rsidRDefault="000C20BC" w:rsidP="000C20BC">
      <w:pPr>
        <w:jc w:val="both"/>
        <w:rPr>
          <w:sz w:val="22"/>
          <w:szCs w:val="22"/>
        </w:rPr>
      </w:pPr>
      <w:r>
        <w:rPr>
          <w:sz w:val="22"/>
          <w:szCs w:val="22"/>
        </w:rPr>
        <w:t>Osoba oprávnená rokovať</w:t>
      </w:r>
    </w:p>
    <w:p w14:paraId="1B59A1E1" w14:textId="5B3B0184" w:rsidR="000C20BC" w:rsidRDefault="000C20BC" w:rsidP="000C20BC">
      <w:pPr>
        <w:jc w:val="both"/>
        <w:rPr>
          <w:sz w:val="22"/>
          <w:szCs w:val="22"/>
        </w:rPr>
      </w:pPr>
      <w:r>
        <w:rPr>
          <w:sz w:val="22"/>
          <w:szCs w:val="22"/>
        </w:rPr>
        <w:t xml:space="preserve">vo veciach technických:   </w:t>
      </w:r>
      <w:r>
        <w:rPr>
          <w:sz w:val="22"/>
          <w:szCs w:val="22"/>
        </w:rPr>
        <w:tab/>
      </w:r>
    </w:p>
    <w:p w14:paraId="58A3F420" w14:textId="0BDBAE39" w:rsidR="000C20BC" w:rsidRDefault="000C20BC" w:rsidP="000C20BC">
      <w:pPr>
        <w:jc w:val="both"/>
        <w:rPr>
          <w:sz w:val="22"/>
          <w:szCs w:val="22"/>
        </w:rPr>
      </w:pPr>
      <w:r>
        <w:rPr>
          <w:sz w:val="22"/>
          <w:szCs w:val="22"/>
        </w:rPr>
        <w:t>e-mail:</w:t>
      </w:r>
      <w:r>
        <w:rPr>
          <w:sz w:val="22"/>
          <w:szCs w:val="22"/>
        </w:rPr>
        <w:tab/>
      </w:r>
      <w:r>
        <w:rPr>
          <w:sz w:val="22"/>
          <w:szCs w:val="22"/>
        </w:rPr>
        <w:tab/>
      </w:r>
      <w:r>
        <w:rPr>
          <w:sz w:val="22"/>
          <w:szCs w:val="22"/>
        </w:rPr>
        <w:tab/>
      </w:r>
      <w:r w:rsidR="00126F77">
        <w:rPr>
          <w:sz w:val="22"/>
          <w:szCs w:val="22"/>
        </w:rPr>
        <w:t>zoltan.cunderlik@region-bsk.sk</w:t>
      </w:r>
      <w:r>
        <w:rPr>
          <w:sz w:val="22"/>
          <w:szCs w:val="22"/>
        </w:rPr>
        <w:tab/>
      </w:r>
    </w:p>
    <w:p w14:paraId="24D96317" w14:textId="085A4371" w:rsidR="000C20BC" w:rsidRDefault="000C20BC" w:rsidP="000C20BC">
      <w:pPr>
        <w:jc w:val="both"/>
        <w:rPr>
          <w:sz w:val="22"/>
          <w:szCs w:val="22"/>
        </w:rPr>
      </w:pPr>
      <w:r>
        <w:rPr>
          <w:sz w:val="22"/>
          <w:szCs w:val="22"/>
        </w:rPr>
        <w:t>tel. kontakt:</w:t>
      </w:r>
      <w:r>
        <w:rPr>
          <w:sz w:val="22"/>
          <w:szCs w:val="22"/>
        </w:rPr>
        <w:tab/>
      </w:r>
      <w:r>
        <w:rPr>
          <w:sz w:val="22"/>
          <w:szCs w:val="22"/>
        </w:rPr>
        <w:tab/>
      </w:r>
      <w:r w:rsidR="006E4B74" w:rsidRPr="006E4B74">
        <w:rPr>
          <w:sz w:val="22"/>
          <w:szCs w:val="22"/>
        </w:rPr>
        <w:t>+421 2 4826 4508</w:t>
      </w:r>
    </w:p>
    <w:p w14:paraId="0B9F7233" w14:textId="77777777" w:rsidR="006E4B74" w:rsidRDefault="006E4B74" w:rsidP="000C20BC">
      <w:pPr>
        <w:jc w:val="both"/>
        <w:rPr>
          <w:sz w:val="22"/>
          <w:szCs w:val="22"/>
        </w:rPr>
      </w:pPr>
    </w:p>
    <w:p w14:paraId="42BB3FAC" w14:textId="09DA0286" w:rsidR="000C20BC" w:rsidRDefault="000C20BC" w:rsidP="000C20BC">
      <w:pPr>
        <w:jc w:val="both"/>
        <w:rPr>
          <w:sz w:val="22"/>
          <w:szCs w:val="22"/>
        </w:rPr>
      </w:pPr>
      <w:r>
        <w:rPr>
          <w:sz w:val="22"/>
          <w:szCs w:val="22"/>
        </w:rPr>
        <w:t>(ďalej len „</w:t>
      </w:r>
      <w:r w:rsidRPr="007E6F6C">
        <w:rPr>
          <w:b/>
          <w:bCs/>
          <w:sz w:val="22"/>
          <w:szCs w:val="22"/>
        </w:rPr>
        <w:t>objednávateľ</w:t>
      </w:r>
      <w:r>
        <w:rPr>
          <w:sz w:val="22"/>
          <w:szCs w:val="22"/>
        </w:rPr>
        <w:t>“)</w:t>
      </w:r>
    </w:p>
    <w:p w14:paraId="24868CEB" w14:textId="77777777" w:rsidR="000C20BC" w:rsidRDefault="000C20BC" w:rsidP="000C20BC">
      <w:pPr>
        <w:jc w:val="both"/>
        <w:rPr>
          <w:sz w:val="22"/>
          <w:szCs w:val="22"/>
        </w:rPr>
      </w:pPr>
    </w:p>
    <w:p w14:paraId="58D8C845" w14:textId="6D03BCAC" w:rsidR="000C20BC" w:rsidRDefault="000C20BC" w:rsidP="000C20BC">
      <w:pPr>
        <w:ind w:left="284" w:hanging="284"/>
        <w:jc w:val="both"/>
        <w:rPr>
          <w:sz w:val="22"/>
          <w:szCs w:val="22"/>
        </w:rPr>
      </w:pPr>
      <w:r>
        <w:rPr>
          <w:sz w:val="22"/>
          <w:szCs w:val="22"/>
        </w:rPr>
        <w:t>2.</w:t>
      </w:r>
      <w:r>
        <w:rPr>
          <w:sz w:val="22"/>
          <w:szCs w:val="22"/>
        </w:rPr>
        <w:tab/>
        <w:t>Zhotoviteľ</w:t>
      </w:r>
      <w:r w:rsidR="00BA3ECF">
        <w:rPr>
          <w:sz w:val="22"/>
          <w:szCs w:val="22"/>
        </w:rPr>
        <w:tab/>
      </w:r>
      <w:r w:rsidR="00BA3ECF">
        <w:rPr>
          <w:sz w:val="22"/>
          <w:szCs w:val="22"/>
        </w:rPr>
        <w:tab/>
      </w:r>
      <w:r w:rsidR="002B0D06" w:rsidRPr="002B0D06">
        <w:rPr>
          <w:sz w:val="22"/>
          <w:szCs w:val="22"/>
          <w:highlight w:val="yellow"/>
        </w:rPr>
        <w:t>Vyplní zhotoviteľ</w:t>
      </w:r>
    </w:p>
    <w:p w14:paraId="0F87E20D" w14:textId="56A3CF80" w:rsidR="000C20BC" w:rsidRDefault="000C20BC" w:rsidP="000C20BC">
      <w:pPr>
        <w:ind w:firstLine="284"/>
        <w:jc w:val="both"/>
        <w:rPr>
          <w:sz w:val="22"/>
          <w:szCs w:val="22"/>
        </w:rPr>
      </w:pPr>
      <w:r>
        <w:rPr>
          <w:sz w:val="22"/>
          <w:szCs w:val="22"/>
        </w:rPr>
        <w:t>Názov:</w:t>
      </w:r>
      <w:r>
        <w:rPr>
          <w:sz w:val="22"/>
          <w:szCs w:val="22"/>
        </w:rPr>
        <w:tab/>
      </w:r>
      <w:r>
        <w:rPr>
          <w:sz w:val="22"/>
          <w:szCs w:val="22"/>
        </w:rPr>
        <w:tab/>
      </w:r>
      <w:r w:rsidR="002B0D06" w:rsidRPr="002B0D06">
        <w:rPr>
          <w:sz w:val="22"/>
          <w:szCs w:val="22"/>
          <w:highlight w:val="yellow"/>
        </w:rPr>
        <w:t>Vyplní zhotoviteľ</w:t>
      </w:r>
      <w:r>
        <w:rPr>
          <w:sz w:val="22"/>
          <w:szCs w:val="22"/>
        </w:rPr>
        <w:tab/>
      </w:r>
    </w:p>
    <w:p w14:paraId="6AF7BE2C" w14:textId="655C3C03" w:rsidR="000C20BC" w:rsidRDefault="000C20BC" w:rsidP="00623765">
      <w:pPr>
        <w:ind w:firstLine="284"/>
        <w:jc w:val="both"/>
        <w:rPr>
          <w:sz w:val="22"/>
          <w:szCs w:val="22"/>
        </w:rPr>
      </w:pPr>
      <w:r>
        <w:rPr>
          <w:sz w:val="22"/>
          <w:szCs w:val="22"/>
        </w:rPr>
        <w:t>Sídlo:</w:t>
      </w:r>
      <w:r>
        <w:rPr>
          <w:sz w:val="22"/>
          <w:szCs w:val="22"/>
        </w:rPr>
        <w:tab/>
      </w:r>
      <w:r>
        <w:rPr>
          <w:sz w:val="22"/>
          <w:szCs w:val="22"/>
        </w:rPr>
        <w:tab/>
      </w:r>
      <w:r w:rsidR="002B0D06" w:rsidRPr="002B0D06">
        <w:rPr>
          <w:sz w:val="22"/>
          <w:szCs w:val="22"/>
          <w:highlight w:val="yellow"/>
        </w:rPr>
        <w:t>Vyplní zhotoviteľ</w:t>
      </w:r>
      <w:r>
        <w:rPr>
          <w:sz w:val="22"/>
          <w:szCs w:val="22"/>
        </w:rPr>
        <w:tab/>
      </w:r>
    </w:p>
    <w:p w14:paraId="702B3EFD" w14:textId="1E77291E" w:rsidR="000C20BC" w:rsidRDefault="00310139" w:rsidP="0045532A">
      <w:pPr>
        <w:ind w:firstLine="284"/>
        <w:jc w:val="both"/>
        <w:rPr>
          <w:sz w:val="22"/>
          <w:szCs w:val="22"/>
        </w:rPr>
      </w:pPr>
      <w:r>
        <w:rPr>
          <w:sz w:val="22"/>
          <w:szCs w:val="22"/>
        </w:rPr>
        <w:t>Zastúpený:</w:t>
      </w:r>
      <w:r>
        <w:rPr>
          <w:sz w:val="22"/>
          <w:szCs w:val="22"/>
        </w:rPr>
        <w:tab/>
      </w:r>
      <w:r w:rsidR="000C20BC">
        <w:rPr>
          <w:sz w:val="22"/>
          <w:szCs w:val="22"/>
        </w:rPr>
        <w:tab/>
      </w:r>
      <w:r w:rsidR="002B0D06" w:rsidRPr="002B0D06">
        <w:rPr>
          <w:sz w:val="22"/>
          <w:szCs w:val="22"/>
          <w:highlight w:val="yellow"/>
        </w:rPr>
        <w:t>Vyplní zhotoviteľ</w:t>
      </w:r>
      <w:r w:rsidR="000C20BC">
        <w:rPr>
          <w:sz w:val="22"/>
          <w:szCs w:val="22"/>
        </w:rPr>
        <w:tab/>
      </w:r>
      <w:r w:rsidR="000C20BC">
        <w:rPr>
          <w:sz w:val="22"/>
          <w:szCs w:val="22"/>
        </w:rPr>
        <w:tab/>
      </w:r>
      <w:r w:rsidR="000C20BC">
        <w:rPr>
          <w:sz w:val="22"/>
          <w:szCs w:val="22"/>
        </w:rPr>
        <w:tab/>
      </w:r>
    </w:p>
    <w:p w14:paraId="461C706A" w14:textId="5C711832" w:rsidR="000C20BC" w:rsidRDefault="000C20BC" w:rsidP="000C20BC">
      <w:pPr>
        <w:ind w:firstLine="284"/>
        <w:jc w:val="both"/>
        <w:rPr>
          <w:sz w:val="22"/>
          <w:szCs w:val="22"/>
        </w:rPr>
      </w:pPr>
      <w:r>
        <w:rPr>
          <w:sz w:val="22"/>
          <w:szCs w:val="22"/>
        </w:rPr>
        <w:t>IČO:</w:t>
      </w:r>
      <w:r>
        <w:rPr>
          <w:sz w:val="22"/>
          <w:szCs w:val="22"/>
        </w:rPr>
        <w:tab/>
      </w:r>
      <w:r>
        <w:rPr>
          <w:sz w:val="22"/>
          <w:szCs w:val="22"/>
        </w:rPr>
        <w:tab/>
      </w:r>
      <w:r w:rsidR="002B0D06" w:rsidRPr="002B0D06">
        <w:rPr>
          <w:sz w:val="22"/>
          <w:szCs w:val="22"/>
          <w:highlight w:val="yellow"/>
        </w:rPr>
        <w:t>Vyplní zhotoviteľ</w:t>
      </w:r>
      <w:r>
        <w:rPr>
          <w:sz w:val="22"/>
          <w:szCs w:val="22"/>
        </w:rPr>
        <w:tab/>
      </w:r>
      <w:r>
        <w:rPr>
          <w:sz w:val="22"/>
          <w:szCs w:val="22"/>
        </w:rPr>
        <w:tab/>
      </w:r>
    </w:p>
    <w:p w14:paraId="50AD8413" w14:textId="79BA2E1F" w:rsidR="000C20BC" w:rsidRDefault="000C20BC" w:rsidP="00D208A3">
      <w:pPr>
        <w:ind w:firstLine="284"/>
        <w:jc w:val="both"/>
        <w:rPr>
          <w:sz w:val="22"/>
          <w:szCs w:val="22"/>
        </w:rPr>
      </w:pPr>
      <w:r>
        <w:rPr>
          <w:sz w:val="22"/>
          <w:szCs w:val="22"/>
        </w:rPr>
        <w:t>DIČ:</w:t>
      </w:r>
      <w:r w:rsidR="00926432">
        <w:rPr>
          <w:sz w:val="22"/>
          <w:szCs w:val="22"/>
        </w:rPr>
        <w:tab/>
      </w:r>
      <w:r w:rsidR="00926432">
        <w:rPr>
          <w:sz w:val="22"/>
          <w:szCs w:val="22"/>
        </w:rPr>
        <w:tab/>
      </w:r>
      <w:r w:rsidR="002B0D06" w:rsidRPr="002B0D06">
        <w:rPr>
          <w:sz w:val="22"/>
          <w:szCs w:val="22"/>
          <w:highlight w:val="yellow"/>
        </w:rPr>
        <w:t>Vyplní zhotoviteľ</w:t>
      </w:r>
      <w:r>
        <w:rPr>
          <w:sz w:val="22"/>
          <w:szCs w:val="22"/>
        </w:rPr>
        <w:tab/>
      </w:r>
      <w:r w:rsidR="00926432">
        <w:rPr>
          <w:sz w:val="22"/>
          <w:szCs w:val="22"/>
        </w:rPr>
        <w:tab/>
      </w:r>
    </w:p>
    <w:p w14:paraId="2BB0BEDF" w14:textId="7688540B" w:rsidR="000C20BC" w:rsidRDefault="4337B513" w:rsidP="000C20BC">
      <w:pPr>
        <w:ind w:firstLine="284"/>
        <w:jc w:val="both"/>
        <w:rPr>
          <w:sz w:val="22"/>
          <w:szCs w:val="22"/>
        </w:rPr>
      </w:pPr>
      <w:r w:rsidRPr="33D75D72">
        <w:rPr>
          <w:sz w:val="22"/>
          <w:szCs w:val="22"/>
        </w:rPr>
        <w:t>IBAN:</w:t>
      </w:r>
      <w:r w:rsidR="000C20BC">
        <w:tab/>
      </w:r>
      <w:r w:rsidR="000C20BC">
        <w:tab/>
      </w:r>
      <w:r w:rsidR="002B0D06" w:rsidRPr="002B0D06">
        <w:rPr>
          <w:sz w:val="22"/>
          <w:szCs w:val="22"/>
          <w:highlight w:val="yellow"/>
        </w:rPr>
        <w:t>Vyplní zhotoviteľ</w:t>
      </w:r>
    </w:p>
    <w:p w14:paraId="272ED3C2" w14:textId="3BAD7ED9" w:rsidR="33D75D72" w:rsidRDefault="33D75D72" w:rsidP="33D75D72">
      <w:pPr>
        <w:ind w:firstLine="284"/>
        <w:jc w:val="both"/>
        <w:rPr>
          <w:sz w:val="22"/>
          <w:szCs w:val="22"/>
        </w:rPr>
      </w:pPr>
    </w:p>
    <w:p w14:paraId="3BB1C6A2" w14:textId="77777777" w:rsidR="000C20BC" w:rsidRDefault="000C20BC" w:rsidP="000C20BC">
      <w:pPr>
        <w:jc w:val="both"/>
        <w:rPr>
          <w:sz w:val="22"/>
          <w:szCs w:val="22"/>
        </w:rPr>
      </w:pPr>
    </w:p>
    <w:p w14:paraId="58387F78" w14:textId="77777777" w:rsidR="006A123A" w:rsidRDefault="000C20BC" w:rsidP="000C20BC">
      <w:pPr>
        <w:jc w:val="both"/>
        <w:rPr>
          <w:sz w:val="22"/>
          <w:szCs w:val="22"/>
        </w:rPr>
      </w:pPr>
      <w:r>
        <w:rPr>
          <w:sz w:val="22"/>
          <w:szCs w:val="22"/>
        </w:rPr>
        <w:t>Osob</w:t>
      </w:r>
      <w:r w:rsidR="006A123A">
        <w:rPr>
          <w:sz w:val="22"/>
          <w:szCs w:val="22"/>
        </w:rPr>
        <w:t>a</w:t>
      </w:r>
      <w:r>
        <w:rPr>
          <w:sz w:val="22"/>
          <w:szCs w:val="22"/>
        </w:rPr>
        <w:t xml:space="preserve"> oprávnen</w:t>
      </w:r>
      <w:r w:rsidR="006A123A">
        <w:rPr>
          <w:sz w:val="22"/>
          <w:szCs w:val="22"/>
        </w:rPr>
        <w:t>á</w:t>
      </w:r>
      <w:r>
        <w:rPr>
          <w:sz w:val="22"/>
          <w:szCs w:val="22"/>
        </w:rPr>
        <w:t xml:space="preserve"> rokovať</w:t>
      </w:r>
    </w:p>
    <w:p w14:paraId="505D6289" w14:textId="3D2BE68D" w:rsidR="000C20BC" w:rsidRDefault="000C20BC" w:rsidP="000C20BC">
      <w:pPr>
        <w:jc w:val="both"/>
        <w:rPr>
          <w:sz w:val="22"/>
          <w:szCs w:val="22"/>
        </w:rPr>
      </w:pPr>
      <w:r>
        <w:rPr>
          <w:sz w:val="22"/>
          <w:szCs w:val="22"/>
        </w:rPr>
        <w:t xml:space="preserve">vo veciach technických: </w:t>
      </w:r>
    </w:p>
    <w:p w14:paraId="2999FE3C" w14:textId="2536D6EF" w:rsidR="000C20BC" w:rsidRDefault="000C20BC" w:rsidP="000C20BC">
      <w:pPr>
        <w:jc w:val="both"/>
        <w:rPr>
          <w:sz w:val="22"/>
          <w:szCs w:val="22"/>
        </w:rPr>
      </w:pPr>
      <w:r>
        <w:rPr>
          <w:sz w:val="22"/>
          <w:szCs w:val="22"/>
        </w:rPr>
        <w:t>e-mail:</w:t>
      </w:r>
      <w:r>
        <w:rPr>
          <w:sz w:val="22"/>
          <w:szCs w:val="22"/>
        </w:rPr>
        <w:tab/>
      </w:r>
      <w:r>
        <w:rPr>
          <w:sz w:val="22"/>
          <w:szCs w:val="22"/>
        </w:rPr>
        <w:tab/>
      </w:r>
      <w:r w:rsidR="002B0D06" w:rsidRPr="002B0D06">
        <w:rPr>
          <w:sz w:val="22"/>
          <w:szCs w:val="22"/>
          <w:highlight w:val="yellow"/>
        </w:rPr>
        <w:t>Vyplní zhotoviteľ</w:t>
      </w:r>
      <w:r>
        <w:rPr>
          <w:sz w:val="22"/>
          <w:szCs w:val="22"/>
        </w:rPr>
        <w:tab/>
      </w:r>
    </w:p>
    <w:p w14:paraId="13BAFCD2" w14:textId="0ECF24F7" w:rsidR="000C20BC" w:rsidRDefault="000C20BC" w:rsidP="000C20BC">
      <w:pPr>
        <w:jc w:val="both"/>
        <w:rPr>
          <w:sz w:val="22"/>
          <w:szCs w:val="22"/>
        </w:rPr>
      </w:pPr>
      <w:r>
        <w:rPr>
          <w:sz w:val="22"/>
          <w:szCs w:val="22"/>
        </w:rPr>
        <w:t>tel. kontakt:</w:t>
      </w:r>
      <w:r>
        <w:rPr>
          <w:sz w:val="22"/>
          <w:szCs w:val="22"/>
        </w:rPr>
        <w:tab/>
      </w:r>
      <w:r w:rsidR="002B0D06" w:rsidRPr="002B0D06">
        <w:rPr>
          <w:sz w:val="22"/>
          <w:szCs w:val="22"/>
          <w:highlight w:val="yellow"/>
        </w:rPr>
        <w:t>Vyplní zhotoviteľ</w:t>
      </w:r>
    </w:p>
    <w:p w14:paraId="0781C089" w14:textId="77777777" w:rsidR="000C20BC" w:rsidRDefault="000C20BC" w:rsidP="000C20BC">
      <w:pPr>
        <w:jc w:val="both"/>
        <w:rPr>
          <w:sz w:val="22"/>
          <w:szCs w:val="22"/>
        </w:rPr>
      </w:pPr>
      <w:r>
        <w:rPr>
          <w:sz w:val="22"/>
          <w:szCs w:val="22"/>
        </w:rPr>
        <w:tab/>
      </w:r>
    </w:p>
    <w:p w14:paraId="17C3FCBF" w14:textId="77777777" w:rsidR="000C20BC" w:rsidRDefault="000C20BC" w:rsidP="000C20BC">
      <w:pPr>
        <w:jc w:val="both"/>
        <w:rPr>
          <w:sz w:val="22"/>
          <w:szCs w:val="22"/>
        </w:rPr>
      </w:pPr>
      <w:r>
        <w:rPr>
          <w:sz w:val="22"/>
          <w:szCs w:val="22"/>
        </w:rPr>
        <w:t>(ďalej len „</w:t>
      </w:r>
      <w:r w:rsidRPr="007E6F6C">
        <w:rPr>
          <w:b/>
          <w:bCs/>
          <w:sz w:val="22"/>
          <w:szCs w:val="22"/>
        </w:rPr>
        <w:t>zhotoviteľ</w:t>
      </w:r>
      <w:r>
        <w:rPr>
          <w:sz w:val="22"/>
          <w:szCs w:val="22"/>
        </w:rPr>
        <w:t>“)</w:t>
      </w:r>
    </w:p>
    <w:p w14:paraId="54C3EEF9" w14:textId="77777777" w:rsidR="000C20BC" w:rsidRDefault="000C20BC" w:rsidP="000C20BC">
      <w:pPr>
        <w:jc w:val="both"/>
        <w:rPr>
          <w:sz w:val="22"/>
          <w:szCs w:val="22"/>
        </w:rPr>
      </w:pPr>
      <w:r>
        <w:rPr>
          <w:sz w:val="22"/>
          <w:szCs w:val="22"/>
        </w:rPr>
        <w:tab/>
      </w:r>
    </w:p>
    <w:p w14:paraId="7BB39A26" w14:textId="77777777" w:rsidR="000C20BC" w:rsidRDefault="000C20BC" w:rsidP="000C20BC">
      <w:pPr>
        <w:jc w:val="both"/>
        <w:rPr>
          <w:sz w:val="22"/>
          <w:szCs w:val="22"/>
        </w:rPr>
      </w:pPr>
      <w:r>
        <w:rPr>
          <w:sz w:val="22"/>
          <w:szCs w:val="22"/>
        </w:rPr>
        <w:t>(spolu ďalej aj ako: „zmluvné strany“)</w:t>
      </w:r>
    </w:p>
    <w:p w14:paraId="342D9FE3" w14:textId="77777777" w:rsidR="000C20BC" w:rsidRDefault="000C20BC" w:rsidP="000C20BC">
      <w:pPr>
        <w:jc w:val="both"/>
        <w:rPr>
          <w:sz w:val="22"/>
          <w:szCs w:val="22"/>
        </w:rPr>
      </w:pPr>
    </w:p>
    <w:p w14:paraId="555B9983" w14:textId="77777777" w:rsidR="000C20BC" w:rsidRDefault="000C20BC" w:rsidP="000C20BC">
      <w:pPr>
        <w:jc w:val="center"/>
        <w:rPr>
          <w:b/>
          <w:bCs/>
          <w:sz w:val="22"/>
          <w:szCs w:val="22"/>
        </w:rPr>
      </w:pPr>
      <w:r>
        <w:rPr>
          <w:b/>
          <w:bCs/>
          <w:sz w:val="22"/>
          <w:szCs w:val="22"/>
        </w:rPr>
        <w:t>PREAMBULA</w:t>
      </w:r>
    </w:p>
    <w:p w14:paraId="361D0C75" w14:textId="77777777" w:rsidR="000C20BC" w:rsidRDefault="000C20BC" w:rsidP="000C20BC">
      <w:pPr>
        <w:jc w:val="both"/>
        <w:rPr>
          <w:sz w:val="22"/>
          <w:szCs w:val="22"/>
        </w:rPr>
      </w:pPr>
    </w:p>
    <w:p w14:paraId="5B45BD09" w14:textId="104164A6" w:rsidR="000C20BC" w:rsidRPr="000C20BC" w:rsidRDefault="000C20BC" w:rsidP="000C20BC">
      <w:pPr>
        <w:autoSpaceDE w:val="0"/>
        <w:adjustRightInd w:val="0"/>
        <w:jc w:val="both"/>
        <w:rPr>
          <w:rFonts w:eastAsia="Times New Roman"/>
          <w:sz w:val="22"/>
          <w:szCs w:val="22"/>
          <w:lang w:eastAsia="cs-CZ"/>
        </w:rPr>
      </w:pPr>
      <w:r w:rsidRPr="000C20BC">
        <w:rPr>
          <w:rFonts w:eastAsia="Times New Roman"/>
          <w:sz w:val="22"/>
          <w:szCs w:val="22"/>
          <w:lang w:eastAsia="cs-CZ"/>
        </w:rPr>
        <w:t>Objednávateľ prejavuje záujem o vypracovanie odborného dokumentu „</w:t>
      </w:r>
      <w:r w:rsidR="00302F46" w:rsidRPr="00302F46">
        <w:rPr>
          <w:rFonts w:eastAsia="Times New Roman"/>
          <w:sz w:val="22"/>
          <w:szCs w:val="22"/>
          <w:lang w:eastAsia="cs-CZ"/>
        </w:rPr>
        <w:t>Spoločný plán starostlivosti a manažmentu historick</w:t>
      </w:r>
      <w:r w:rsidR="00F255A2">
        <w:rPr>
          <w:rFonts w:eastAsia="Times New Roman"/>
          <w:sz w:val="22"/>
          <w:szCs w:val="22"/>
          <w:lang w:eastAsia="cs-CZ"/>
        </w:rPr>
        <w:t>ých</w:t>
      </w:r>
      <w:r w:rsidR="00302F46" w:rsidRPr="00302F46">
        <w:rPr>
          <w:rFonts w:eastAsia="Times New Roman"/>
          <w:sz w:val="22"/>
          <w:szCs w:val="22"/>
          <w:lang w:eastAsia="cs-CZ"/>
        </w:rPr>
        <w:t xml:space="preserve"> park</w:t>
      </w:r>
      <w:r w:rsidR="00F255A2">
        <w:rPr>
          <w:rFonts w:eastAsia="Times New Roman"/>
          <w:sz w:val="22"/>
          <w:szCs w:val="22"/>
          <w:lang w:eastAsia="cs-CZ"/>
        </w:rPr>
        <w:t>ov</w:t>
      </w:r>
      <w:r w:rsidR="00A00A0C">
        <w:rPr>
          <w:rFonts w:eastAsia="Times New Roman"/>
          <w:sz w:val="22"/>
          <w:szCs w:val="22"/>
          <w:lang w:eastAsia="cs-CZ"/>
        </w:rPr>
        <w:t>“</w:t>
      </w:r>
      <w:r w:rsidRPr="000C20BC">
        <w:rPr>
          <w:rFonts w:eastAsia="Times New Roman"/>
          <w:sz w:val="22"/>
          <w:szCs w:val="22"/>
          <w:lang w:eastAsia="cs-CZ"/>
        </w:rPr>
        <w:t xml:space="preserve"> ktorého cieľom je</w:t>
      </w:r>
      <w:r w:rsidR="006567D7">
        <w:rPr>
          <w:rFonts w:eastAsia="Times New Roman"/>
          <w:sz w:val="22"/>
          <w:szCs w:val="22"/>
          <w:lang w:eastAsia="cs-CZ"/>
        </w:rPr>
        <w:t xml:space="preserve"> </w:t>
      </w:r>
      <w:r w:rsidR="006567D7" w:rsidRPr="006567D7">
        <w:rPr>
          <w:rFonts w:eastAsia="Times New Roman"/>
          <w:sz w:val="22"/>
          <w:szCs w:val="22"/>
          <w:lang w:eastAsia="cs-CZ"/>
        </w:rPr>
        <w:t>zabezpečiť využívanie</w:t>
      </w:r>
      <w:r w:rsidR="00E70497">
        <w:rPr>
          <w:rFonts w:eastAsia="Times New Roman"/>
          <w:sz w:val="22"/>
          <w:szCs w:val="22"/>
          <w:lang w:eastAsia="cs-CZ"/>
        </w:rPr>
        <w:t xml:space="preserve"> parkov</w:t>
      </w:r>
      <w:r w:rsidR="006567D7" w:rsidRPr="006567D7">
        <w:rPr>
          <w:rFonts w:eastAsia="Times New Roman"/>
          <w:sz w:val="22"/>
          <w:szCs w:val="22"/>
          <w:lang w:eastAsia="cs-CZ"/>
        </w:rPr>
        <w:t xml:space="preserve"> priaznivé pre zmenu klímy a prilákanie návštevníkov.  Predmetom štúdie zameranej na manažment a starostlivosť o historické parky je okrem iného aj efektívne nastavenie procesov riadenia a starostlivosti o revitalizovaný Kaštieľsky park v Stupave po skončení projektu. Štúdia bude obsahovať analýzu prevádzky revitalizovanej infraštruktúry, stanoví návrh prevádzkového poriadku, návrh organizačnej štruktúry a zadefinuje modely manažmentu. Súčasťou štúdie budú všeobecné odporúčania pre relevantných partnerov, ktorí majú vo vlastníctve/správe obdobné historické parky na slovenskej a rakúskej strane hranice.</w:t>
      </w:r>
    </w:p>
    <w:p w14:paraId="4645C299" w14:textId="77777777" w:rsidR="000C20BC" w:rsidRDefault="000C20BC" w:rsidP="000C20BC">
      <w:pPr>
        <w:autoSpaceDE w:val="0"/>
        <w:adjustRightInd w:val="0"/>
        <w:jc w:val="both"/>
        <w:rPr>
          <w:rFonts w:eastAsia="Times New Roman"/>
          <w:sz w:val="22"/>
          <w:szCs w:val="22"/>
          <w:lang w:eastAsia="cs-CZ"/>
        </w:rPr>
      </w:pPr>
    </w:p>
    <w:p w14:paraId="1D71E301" w14:textId="42B57D17" w:rsidR="000C20BC" w:rsidRDefault="000C20BC" w:rsidP="000C20BC">
      <w:pPr>
        <w:autoSpaceDE w:val="0"/>
        <w:adjustRightInd w:val="0"/>
        <w:jc w:val="both"/>
        <w:rPr>
          <w:rFonts w:eastAsia="Times New Roman"/>
          <w:sz w:val="22"/>
          <w:szCs w:val="22"/>
          <w:lang w:eastAsia="cs-CZ"/>
        </w:rPr>
      </w:pPr>
      <w:r w:rsidRPr="00E95F36">
        <w:rPr>
          <w:rFonts w:eastAsia="Times New Roman"/>
          <w:sz w:val="22"/>
          <w:szCs w:val="22"/>
          <w:lang w:eastAsia="cs-CZ"/>
        </w:rPr>
        <w:lastRenderedPageBreak/>
        <w:t xml:space="preserve">Zmluvné strany uzatvárajú túto Zmluvu v súlade </w:t>
      </w:r>
      <w:r>
        <w:rPr>
          <w:rFonts w:eastAsia="Times New Roman"/>
          <w:sz w:val="22"/>
          <w:szCs w:val="22"/>
          <w:lang w:eastAsia="cs-CZ"/>
        </w:rPr>
        <w:t xml:space="preserve">so </w:t>
      </w:r>
      <w:r w:rsidRPr="00E95F36">
        <w:rPr>
          <w:rFonts w:eastAsia="Times New Roman"/>
          <w:sz w:val="22"/>
          <w:szCs w:val="22"/>
          <w:lang w:eastAsia="cs-CZ"/>
        </w:rPr>
        <w:t>zákon</w:t>
      </w:r>
      <w:r>
        <w:rPr>
          <w:rFonts w:eastAsia="Times New Roman"/>
          <w:sz w:val="22"/>
          <w:szCs w:val="22"/>
          <w:lang w:eastAsia="cs-CZ"/>
        </w:rPr>
        <w:t xml:space="preserve">om </w:t>
      </w:r>
      <w:r w:rsidRPr="00E95F36">
        <w:rPr>
          <w:rFonts w:eastAsia="Times New Roman"/>
          <w:sz w:val="22"/>
          <w:szCs w:val="22"/>
          <w:lang w:eastAsia="cs-CZ"/>
        </w:rPr>
        <w:t>č. 343/2015 Z. z. o verejnom obstarávaní a o zmene a doplnení niektorých zákonov v znení neskorších predpisov (ďalej len „zákon o verejnom obstarávaní“) na predmet zákazky</w:t>
      </w:r>
      <w:r>
        <w:rPr>
          <w:rFonts w:eastAsia="Times New Roman"/>
          <w:sz w:val="22"/>
          <w:szCs w:val="22"/>
          <w:lang w:eastAsia="cs-CZ"/>
        </w:rPr>
        <w:t xml:space="preserve"> </w:t>
      </w:r>
      <w:r w:rsidRPr="00E95F36">
        <w:rPr>
          <w:rFonts w:eastAsia="Times New Roman"/>
          <w:sz w:val="22"/>
          <w:szCs w:val="22"/>
        </w:rPr>
        <w:t>„</w:t>
      </w:r>
      <w:r w:rsidR="000E02CB" w:rsidRPr="00302F46">
        <w:rPr>
          <w:sz w:val="22"/>
          <w:szCs w:val="22"/>
          <w:lang w:eastAsia="cs-CZ"/>
        </w:rPr>
        <w:t>Spoločný plán starostlivosti a manažmentu historick</w:t>
      </w:r>
      <w:r w:rsidR="00F255A2">
        <w:rPr>
          <w:sz w:val="22"/>
          <w:szCs w:val="22"/>
          <w:lang w:eastAsia="cs-CZ"/>
        </w:rPr>
        <w:t>ých</w:t>
      </w:r>
      <w:r w:rsidR="000E02CB" w:rsidRPr="00302F46">
        <w:rPr>
          <w:sz w:val="22"/>
          <w:szCs w:val="22"/>
          <w:lang w:eastAsia="cs-CZ"/>
        </w:rPr>
        <w:t xml:space="preserve"> park</w:t>
      </w:r>
      <w:r w:rsidR="00F255A2">
        <w:rPr>
          <w:sz w:val="22"/>
          <w:szCs w:val="22"/>
          <w:lang w:eastAsia="cs-CZ"/>
        </w:rPr>
        <w:t>ov</w:t>
      </w:r>
      <w:r w:rsidRPr="00E95F36">
        <w:rPr>
          <w:rFonts w:eastAsia="Times New Roman"/>
          <w:sz w:val="22"/>
          <w:szCs w:val="22"/>
          <w:lang w:eastAsia="cs-CZ"/>
        </w:rPr>
        <w:t>“</w:t>
      </w:r>
      <w:r w:rsidR="00051433">
        <w:rPr>
          <w:rFonts w:eastAsia="Times New Roman"/>
          <w:sz w:val="22"/>
          <w:szCs w:val="22"/>
          <w:lang w:eastAsia="cs-CZ"/>
        </w:rPr>
        <w:t>.</w:t>
      </w:r>
    </w:p>
    <w:p w14:paraId="50F6399D" w14:textId="77777777" w:rsidR="000C20BC" w:rsidRDefault="000C20BC" w:rsidP="000C20BC">
      <w:pPr>
        <w:autoSpaceDE w:val="0"/>
        <w:adjustRightInd w:val="0"/>
        <w:jc w:val="both"/>
        <w:rPr>
          <w:rFonts w:eastAsia="Times New Roman"/>
          <w:sz w:val="22"/>
          <w:szCs w:val="22"/>
          <w:lang w:eastAsia="cs-CZ"/>
        </w:rPr>
      </w:pPr>
    </w:p>
    <w:p w14:paraId="351E63F2" w14:textId="02C1696D" w:rsidR="000C20BC" w:rsidRPr="00E95F36" w:rsidRDefault="000C20BC" w:rsidP="000C20BC">
      <w:pPr>
        <w:autoSpaceDE w:val="0"/>
        <w:adjustRightInd w:val="0"/>
        <w:jc w:val="both"/>
        <w:rPr>
          <w:rFonts w:eastAsia="Times New Roman"/>
          <w:sz w:val="22"/>
          <w:szCs w:val="22"/>
          <w:lang w:eastAsia="cs-CZ"/>
        </w:rPr>
      </w:pPr>
      <w:r w:rsidRPr="00E95F36">
        <w:rPr>
          <w:rFonts w:eastAsia="Times New Roman"/>
          <w:sz w:val="22"/>
          <w:szCs w:val="22"/>
          <w:lang w:eastAsia="cs-CZ"/>
        </w:rPr>
        <w:t>Zmluvné strany sa dohodli podľa § 536 a nasl. zákona č. 513/1991 Zb. Obchodný zákonník v znení neskorších predpisov na uzavretí tejto Zmluvy o dielo (ďalej len „Zmluva“) za nižšie uvedených podmienok.</w:t>
      </w:r>
    </w:p>
    <w:p w14:paraId="69ED18CC" w14:textId="77777777" w:rsidR="000C20BC" w:rsidRPr="00EC59F1" w:rsidRDefault="000C20BC" w:rsidP="000C20BC">
      <w:pPr>
        <w:jc w:val="center"/>
        <w:outlineLvl w:val="0"/>
        <w:rPr>
          <w:rFonts w:eastAsia="Times New Roman"/>
          <w:b/>
          <w:bCs/>
          <w:sz w:val="22"/>
          <w:szCs w:val="22"/>
          <w:lang w:eastAsia="sk-SK"/>
        </w:rPr>
      </w:pPr>
      <w:r w:rsidRPr="00EC59F1">
        <w:rPr>
          <w:rFonts w:eastAsia="Times New Roman"/>
          <w:b/>
          <w:bCs/>
          <w:sz w:val="22"/>
          <w:szCs w:val="22"/>
          <w:lang w:eastAsia="sk-SK"/>
        </w:rPr>
        <w:t>Článok I</w:t>
      </w:r>
    </w:p>
    <w:p w14:paraId="47DD3ACD" w14:textId="77777777" w:rsidR="000C20BC" w:rsidRPr="00EC59F1" w:rsidRDefault="000C20BC" w:rsidP="000C20BC">
      <w:pPr>
        <w:jc w:val="center"/>
        <w:rPr>
          <w:rFonts w:eastAsia="Times New Roman"/>
          <w:b/>
          <w:bCs/>
          <w:sz w:val="22"/>
          <w:szCs w:val="22"/>
          <w:lang w:eastAsia="sk-SK"/>
        </w:rPr>
      </w:pPr>
      <w:r w:rsidRPr="00EC59F1">
        <w:rPr>
          <w:rFonts w:eastAsia="Times New Roman"/>
          <w:b/>
          <w:bCs/>
          <w:sz w:val="22"/>
          <w:szCs w:val="22"/>
          <w:lang w:eastAsia="sk-SK"/>
        </w:rPr>
        <w:t>Predmet zmluvy</w:t>
      </w:r>
    </w:p>
    <w:p w14:paraId="0D25AB82" w14:textId="77777777" w:rsidR="000C20BC" w:rsidRPr="00EC59F1" w:rsidRDefault="000C20BC" w:rsidP="000C20BC">
      <w:pPr>
        <w:jc w:val="center"/>
        <w:rPr>
          <w:rFonts w:eastAsia="Times New Roman"/>
          <w:b/>
          <w:bCs/>
          <w:sz w:val="22"/>
          <w:szCs w:val="22"/>
          <w:lang w:eastAsia="sk-SK"/>
        </w:rPr>
      </w:pPr>
    </w:p>
    <w:p w14:paraId="79315651" w14:textId="7F84E6B4" w:rsidR="000C20BC" w:rsidRPr="00EC59F1" w:rsidRDefault="000C20BC" w:rsidP="00203D6C">
      <w:pPr>
        <w:pStyle w:val="paragraph"/>
        <w:numPr>
          <w:ilvl w:val="0"/>
          <w:numId w:val="10"/>
        </w:numPr>
        <w:spacing w:before="0" w:beforeAutospacing="0" w:after="0" w:afterAutospacing="0"/>
        <w:ind w:left="426" w:hanging="284"/>
        <w:jc w:val="both"/>
        <w:textAlignment w:val="baseline"/>
        <w:rPr>
          <w:bCs/>
          <w:sz w:val="22"/>
          <w:szCs w:val="22"/>
        </w:rPr>
      </w:pPr>
      <w:r w:rsidRPr="00EC59F1">
        <w:rPr>
          <w:bCs/>
          <w:sz w:val="22"/>
          <w:szCs w:val="22"/>
        </w:rPr>
        <w:t>Predmetom zmluvy je</w:t>
      </w:r>
      <w:r w:rsidRPr="00EC59F1">
        <w:rPr>
          <w:b/>
          <w:bCs/>
          <w:sz w:val="22"/>
          <w:szCs w:val="22"/>
        </w:rPr>
        <w:t xml:space="preserve"> </w:t>
      </w:r>
      <w:r w:rsidRPr="00EC59F1">
        <w:rPr>
          <w:rStyle w:val="normaltextrun"/>
          <w:rFonts w:eastAsia="Calibri"/>
          <w:sz w:val="22"/>
          <w:szCs w:val="22"/>
        </w:rPr>
        <w:t>zhotovenie</w:t>
      </w:r>
      <w:r w:rsidRPr="00EC59F1">
        <w:rPr>
          <w:bCs/>
          <w:sz w:val="22"/>
          <w:szCs w:val="22"/>
        </w:rPr>
        <w:t xml:space="preserve"> diela „</w:t>
      </w:r>
      <w:r w:rsidR="00AC1652" w:rsidRPr="00302F46">
        <w:rPr>
          <w:sz w:val="22"/>
          <w:szCs w:val="22"/>
          <w:lang w:eastAsia="cs-CZ"/>
        </w:rPr>
        <w:t>Spoločný plán starostlivosti a manažmentu historick</w:t>
      </w:r>
      <w:r w:rsidR="00F255A2">
        <w:rPr>
          <w:sz w:val="22"/>
          <w:szCs w:val="22"/>
          <w:lang w:eastAsia="cs-CZ"/>
        </w:rPr>
        <w:t>ých</w:t>
      </w:r>
      <w:r w:rsidR="00AC1652" w:rsidRPr="00302F46">
        <w:rPr>
          <w:sz w:val="22"/>
          <w:szCs w:val="22"/>
          <w:lang w:eastAsia="cs-CZ"/>
        </w:rPr>
        <w:t xml:space="preserve"> park</w:t>
      </w:r>
      <w:r w:rsidRPr="00EC59F1">
        <w:rPr>
          <w:bCs/>
          <w:sz w:val="22"/>
          <w:szCs w:val="22"/>
        </w:rPr>
        <w:t>“ (ďalej len „</w:t>
      </w:r>
      <w:r w:rsidRPr="00EC59F1">
        <w:rPr>
          <w:b/>
          <w:sz w:val="22"/>
          <w:szCs w:val="22"/>
        </w:rPr>
        <w:t>dielo</w:t>
      </w:r>
      <w:r w:rsidRPr="00EC59F1">
        <w:rPr>
          <w:bCs/>
          <w:sz w:val="22"/>
          <w:szCs w:val="22"/>
        </w:rPr>
        <w:t>“) a poskytnutie s tým súvisiacich služieb, v súlade s </w:t>
      </w:r>
      <w:r w:rsidR="00172E71">
        <w:rPr>
          <w:bCs/>
          <w:sz w:val="22"/>
          <w:szCs w:val="22"/>
        </w:rPr>
        <w:t>Opisom</w:t>
      </w:r>
      <w:r w:rsidRPr="00EC59F1">
        <w:rPr>
          <w:bCs/>
          <w:sz w:val="22"/>
          <w:szCs w:val="22"/>
        </w:rPr>
        <w:t xml:space="preserve"> predmetu zákazky, ktorý tvorí prílohu č. 1 zmluvy.</w:t>
      </w:r>
    </w:p>
    <w:p w14:paraId="40E233EC" w14:textId="3911B38D" w:rsidR="000C20BC" w:rsidRPr="00EC59F1" w:rsidRDefault="000C20BC" w:rsidP="00203D6C">
      <w:pPr>
        <w:pStyle w:val="paragraph"/>
        <w:numPr>
          <w:ilvl w:val="0"/>
          <w:numId w:val="10"/>
        </w:numPr>
        <w:spacing w:before="0" w:beforeAutospacing="0" w:after="0" w:afterAutospacing="0"/>
        <w:ind w:left="426" w:hanging="284"/>
        <w:jc w:val="both"/>
        <w:textAlignment w:val="baseline"/>
        <w:rPr>
          <w:rStyle w:val="normaltextrun"/>
          <w:rFonts w:eastAsia="Calibri"/>
          <w:sz w:val="22"/>
          <w:szCs w:val="22"/>
        </w:rPr>
      </w:pPr>
      <w:r w:rsidRPr="00EC59F1">
        <w:rPr>
          <w:bCs/>
          <w:sz w:val="22"/>
          <w:szCs w:val="22"/>
        </w:rPr>
        <w:t>Zhotoviteľ j</w:t>
      </w:r>
      <w:r w:rsidRPr="00EC59F1">
        <w:rPr>
          <w:rStyle w:val="normaltextrun"/>
          <w:rFonts w:eastAsia="Calibri"/>
          <w:sz w:val="22"/>
          <w:szCs w:val="22"/>
        </w:rPr>
        <w:t xml:space="preserve">e zodpovedný za včasné a komplexné vypracovanie </w:t>
      </w:r>
      <w:r w:rsidR="00051433" w:rsidRPr="00EC59F1">
        <w:rPr>
          <w:rStyle w:val="normaltextrun"/>
          <w:rFonts w:eastAsia="Calibri"/>
          <w:sz w:val="22"/>
          <w:szCs w:val="22"/>
        </w:rPr>
        <w:t>diela</w:t>
      </w:r>
      <w:r w:rsidRPr="00EC59F1">
        <w:rPr>
          <w:rStyle w:val="normaltextrun"/>
          <w:rFonts w:eastAsia="Calibri"/>
          <w:sz w:val="22"/>
          <w:szCs w:val="22"/>
        </w:rPr>
        <w:t>.</w:t>
      </w:r>
      <w:r w:rsidR="00051433" w:rsidRPr="00EC59F1">
        <w:rPr>
          <w:rStyle w:val="normaltextrun"/>
          <w:rFonts w:eastAsia="Calibri"/>
          <w:sz w:val="22"/>
          <w:szCs w:val="22"/>
        </w:rPr>
        <w:t xml:space="preserve"> </w:t>
      </w:r>
      <w:r w:rsidRPr="00EC59F1">
        <w:rPr>
          <w:rStyle w:val="normaltextrun"/>
          <w:rFonts w:eastAsia="Calibri"/>
          <w:sz w:val="22"/>
          <w:szCs w:val="22"/>
        </w:rPr>
        <w:t>Zhotoviteľ zodpovedá za to, že odovzdan</w:t>
      </w:r>
      <w:r w:rsidR="00051433" w:rsidRPr="00EC59F1">
        <w:rPr>
          <w:rStyle w:val="normaltextrun"/>
          <w:rFonts w:eastAsia="Calibri"/>
          <w:sz w:val="22"/>
          <w:szCs w:val="22"/>
        </w:rPr>
        <w:t>é</w:t>
      </w:r>
      <w:r w:rsidRPr="00EC59F1">
        <w:rPr>
          <w:rStyle w:val="normaltextrun"/>
          <w:rFonts w:eastAsia="Calibri"/>
          <w:sz w:val="22"/>
          <w:szCs w:val="22"/>
        </w:rPr>
        <w:t xml:space="preserve"> </w:t>
      </w:r>
      <w:r w:rsidR="00051433" w:rsidRPr="00EC59F1">
        <w:rPr>
          <w:rStyle w:val="normaltextrun"/>
          <w:rFonts w:eastAsia="Calibri"/>
          <w:sz w:val="22"/>
          <w:szCs w:val="22"/>
        </w:rPr>
        <w:t xml:space="preserve">dielo </w:t>
      </w:r>
      <w:r w:rsidRPr="00EC59F1">
        <w:rPr>
          <w:rStyle w:val="normaltextrun"/>
          <w:rFonts w:eastAsia="Calibri"/>
          <w:sz w:val="22"/>
          <w:szCs w:val="22"/>
        </w:rPr>
        <w:t xml:space="preserve">bude bez vecných a právnych vád. </w:t>
      </w:r>
    </w:p>
    <w:p w14:paraId="21CFC20D" w14:textId="722E12C0" w:rsidR="000C20BC" w:rsidRPr="00EC59F1" w:rsidRDefault="000C20BC" w:rsidP="00203D6C">
      <w:pPr>
        <w:pStyle w:val="paragraph"/>
        <w:numPr>
          <w:ilvl w:val="0"/>
          <w:numId w:val="10"/>
        </w:numPr>
        <w:spacing w:before="0" w:beforeAutospacing="0" w:after="0" w:afterAutospacing="0"/>
        <w:ind w:left="426" w:hanging="284"/>
        <w:jc w:val="both"/>
        <w:textAlignment w:val="baseline"/>
        <w:rPr>
          <w:rStyle w:val="normaltextrun"/>
          <w:rFonts w:eastAsia="Calibri"/>
          <w:sz w:val="22"/>
          <w:szCs w:val="22"/>
        </w:rPr>
      </w:pPr>
      <w:r w:rsidRPr="00EC59F1">
        <w:rPr>
          <w:rStyle w:val="normaltextrun"/>
          <w:rFonts w:eastAsia="Calibri"/>
          <w:sz w:val="22"/>
          <w:szCs w:val="22"/>
        </w:rPr>
        <w:t xml:space="preserve">Zhotoviteľ potvrdzuje, že sa v plnom rozsahu oboznámil s rozsahom a povahou diela, ktoré má vykonať, že sú mu známe všetky odborné, kvalitatívne a iné podmienky nevyhnutné k realizácii diela a že disponuje takými kapacitami a odbornými znalosťami, ktoré sú na realizáciu diela nevyhnutné. </w:t>
      </w:r>
    </w:p>
    <w:p w14:paraId="4B0797CF" w14:textId="4148E092" w:rsidR="000C20BC" w:rsidRPr="00EC59F1" w:rsidRDefault="000C20BC" w:rsidP="00203D6C">
      <w:pPr>
        <w:pStyle w:val="paragraph"/>
        <w:numPr>
          <w:ilvl w:val="0"/>
          <w:numId w:val="10"/>
        </w:numPr>
        <w:spacing w:before="0" w:beforeAutospacing="0" w:after="0" w:afterAutospacing="0"/>
        <w:ind w:left="426" w:hanging="284"/>
        <w:jc w:val="both"/>
        <w:textAlignment w:val="baseline"/>
        <w:rPr>
          <w:rStyle w:val="normaltextrun"/>
          <w:rFonts w:eastAsia="Calibri"/>
          <w:sz w:val="22"/>
          <w:szCs w:val="22"/>
        </w:rPr>
      </w:pPr>
      <w:r w:rsidRPr="00EC59F1">
        <w:rPr>
          <w:rStyle w:val="normaltextrun"/>
          <w:rFonts w:eastAsia="Calibri"/>
          <w:sz w:val="22"/>
          <w:szCs w:val="22"/>
        </w:rPr>
        <w:t>Zhotoviteľ sa zaväzuje včas upozorniť objednávateľa na všetky okolnosti, ktoré by mohli ohroziť alebo znemožniť riadne vykonanie predmetu zmluvy.</w:t>
      </w:r>
    </w:p>
    <w:p w14:paraId="28105440" w14:textId="383CF8A4" w:rsidR="000C20BC" w:rsidRDefault="000C20BC" w:rsidP="00203D6C">
      <w:pPr>
        <w:pStyle w:val="paragraph"/>
        <w:numPr>
          <w:ilvl w:val="0"/>
          <w:numId w:val="10"/>
        </w:numPr>
        <w:spacing w:before="0" w:beforeAutospacing="0" w:after="0" w:afterAutospacing="0"/>
        <w:ind w:left="426" w:hanging="284"/>
        <w:jc w:val="both"/>
        <w:textAlignment w:val="baseline"/>
        <w:rPr>
          <w:bCs/>
          <w:sz w:val="22"/>
          <w:szCs w:val="22"/>
        </w:rPr>
      </w:pPr>
      <w:r w:rsidRPr="00EC59F1">
        <w:rPr>
          <w:rStyle w:val="normaltextrun"/>
          <w:rFonts w:eastAsia="Calibri"/>
          <w:sz w:val="22"/>
          <w:szCs w:val="22"/>
        </w:rPr>
        <w:t>Objednávateľ sa zaväzuje riadne a včas zhotovené dielo alebo jeho časť prevziať a zaplatiť cenu za zhotovené dielo</w:t>
      </w:r>
      <w:r w:rsidR="00051433" w:rsidRPr="00EC59F1">
        <w:rPr>
          <w:rStyle w:val="normaltextrun"/>
          <w:rFonts w:eastAsia="Calibri"/>
          <w:sz w:val="22"/>
          <w:szCs w:val="22"/>
        </w:rPr>
        <w:t xml:space="preserve"> alebo jeho časť</w:t>
      </w:r>
      <w:r w:rsidRPr="00EC59F1">
        <w:rPr>
          <w:rStyle w:val="normaltextrun"/>
          <w:rFonts w:eastAsia="Calibri"/>
          <w:sz w:val="22"/>
          <w:szCs w:val="22"/>
        </w:rPr>
        <w:t xml:space="preserve">, a s tým súvisiace služby vo výške a spôsobom </w:t>
      </w:r>
      <w:r w:rsidR="00051433" w:rsidRPr="00EC59F1">
        <w:rPr>
          <w:rStyle w:val="normaltextrun"/>
          <w:rFonts w:eastAsia="Calibri"/>
          <w:sz w:val="22"/>
          <w:szCs w:val="22"/>
        </w:rPr>
        <w:t>podľa čl. I</w:t>
      </w:r>
      <w:r w:rsidR="00172E71">
        <w:rPr>
          <w:rStyle w:val="normaltextrun"/>
          <w:rFonts w:eastAsia="Calibri"/>
          <w:sz w:val="22"/>
          <w:szCs w:val="22"/>
        </w:rPr>
        <w:t>II</w:t>
      </w:r>
      <w:r w:rsidR="00051433" w:rsidRPr="00EC59F1">
        <w:rPr>
          <w:rStyle w:val="normaltextrun"/>
          <w:rFonts w:eastAsia="Calibri"/>
          <w:sz w:val="22"/>
          <w:szCs w:val="22"/>
        </w:rPr>
        <w:t xml:space="preserve"> tejto zmluvy</w:t>
      </w:r>
      <w:r w:rsidRPr="00EC59F1">
        <w:rPr>
          <w:bCs/>
          <w:sz w:val="22"/>
          <w:szCs w:val="22"/>
        </w:rPr>
        <w:t>.</w:t>
      </w:r>
    </w:p>
    <w:p w14:paraId="0B6CC00D" w14:textId="7A3BEA72" w:rsidR="009766BC" w:rsidRPr="00EC59F1" w:rsidRDefault="009766BC" w:rsidP="00203D6C">
      <w:pPr>
        <w:pStyle w:val="paragraph"/>
        <w:numPr>
          <w:ilvl w:val="0"/>
          <w:numId w:val="10"/>
        </w:numPr>
        <w:spacing w:before="0" w:beforeAutospacing="0" w:after="0" w:afterAutospacing="0"/>
        <w:ind w:left="426" w:hanging="284"/>
        <w:jc w:val="both"/>
        <w:textAlignment w:val="baseline"/>
        <w:rPr>
          <w:bCs/>
          <w:sz w:val="22"/>
          <w:szCs w:val="22"/>
        </w:rPr>
      </w:pPr>
      <w:r w:rsidRPr="009766BC">
        <w:rPr>
          <w:bCs/>
          <w:sz w:val="22"/>
          <w:szCs w:val="22"/>
        </w:rPr>
        <w:t>Zhotoviteľ zabezpečí plnenie prostredníctvom osôb uvedených v ponuke alebo ich ekvivalentov.</w:t>
      </w:r>
      <w:r w:rsidR="002F1D5A">
        <w:rPr>
          <w:bCs/>
          <w:sz w:val="22"/>
          <w:szCs w:val="22"/>
        </w:rPr>
        <w:t xml:space="preserve"> </w:t>
      </w:r>
      <w:r w:rsidR="002F1D5A" w:rsidRPr="002F1D5A">
        <w:rPr>
          <w:bCs/>
          <w:sz w:val="22"/>
          <w:szCs w:val="22"/>
        </w:rPr>
        <w:t>Zhotoviteľ sa zaväzuje realizovať predmet zákazky prostredníctvom odborného tímu deklarovaného v ponuke.</w:t>
      </w:r>
    </w:p>
    <w:p w14:paraId="5A932F90" w14:textId="77777777" w:rsidR="008C4D3C" w:rsidRPr="00EC59F1" w:rsidRDefault="008C4D3C" w:rsidP="000C20BC">
      <w:pPr>
        <w:adjustRightInd w:val="0"/>
        <w:ind w:left="426" w:hanging="426"/>
        <w:jc w:val="center"/>
        <w:rPr>
          <w:rFonts w:eastAsia="Times New Roman"/>
          <w:b/>
          <w:bCs/>
          <w:sz w:val="22"/>
          <w:szCs w:val="22"/>
          <w:lang w:eastAsia="sk-SK"/>
        </w:rPr>
      </w:pPr>
    </w:p>
    <w:p w14:paraId="706F831A" w14:textId="65FA9E2E" w:rsidR="000C20BC" w:rsidRPr="00EC59F1" w:rsidRDefault="000C20BC" w:rsidP="000C20BC">
      <w:pPr>
        <w:adjustRightInd w:val="0"/>
        <w:ind w:left="426" w:hanging="426"/>
        <w:jc w:val="center"/>
        <w:rPr>
          <w:rFonts w:eastAsia="Times New Roman"/>
          <w:b/>
          <w:sz w:val="22"/>
          <w:szCs w:val="22"/>
          <w:lang w:eastAsia="sk-SK"/>
        </w:rPr>
      </w:pPr>
      <w:r w:rsidRPr="00EC59F1">
        <w:rPr>
          <w:rFonts w:eastAsia="Times New Roman"/>
          <w:b/>
          <w:bCs/>
          <w:sz w:val="22"/>
          <w:szCs w:val="22"/>
          <w:lang w:eastAsia="sk-SK"/>
        </w:rPr>
        <w:t>Článok II</w:t>
      </w:r>
    </w:p>
    <w:p w14:paraId="01056B6B" w14:textId="77777777" w:rsidR="000C20BC" w:rsidRPr="00EC59F1" w:rsidRDefault="000C20BC" w:rsidP="000C20BC">
      <w:pPr>
        <w:adjustRightInd w:val="0"/>
        <w:ind w:left="426" w:hanging="426"/>
        <w:jc w:val="center"/>
        <w:rPr>
          <w:rFonts w:eastAsia="Times New Roman"/>
          <w:b/>
          <w:sz w:val="22"/>
          <w:szCs w:val="22"/>
          <w:lang w:eastAsia="sk-SK"/>
        </w:rPr>
      </w:pPr>
      <w:r w:rsidRPr="00EC59F1">
        <w:rPr>
          <w:rFonts w:eastAsia="Times New Roman"/>
          <w:b/>
          <w:bCs/>
          <w:sz w:val="22"/>
          <w:szCs w:val="22"/>
          <w:lang w:eastAsia="sk-SK"/>
        </w:rPr>
        <w:t>Termín plnenia, dodacie podmienky a miesto plnenia</w:t>
      </w:r>
    </w:p>
    <w:p w14:paraId="47F69BCC" w14:textId="3E92375C" w:rsidR="000C20BC" w:rsidRPr="00EC59F1" w:rsidRDefault="000C20BC" w:rsidP="00203D6C">
      <w:pPr>
        <w:pStyle w:val="Odsekzoznamu"/>
        <w:numPr>
          <w:ilvl w:val="0"/>
          <w:numId w:val="11"/>
        </w:numPr>
        <w:autoSpaceDE w:val="0"/>
        <w:adjustRightInd w:val="0"/>
        <w:spacing w:before="120"/>
        <w:ind w:left="426" w:hanging="350"/>
        <w:jc w:val="both"/>
        <w:rPr>
          <w:rFonts w:eastAsia="Times New Roman"/>
          <w:sz w:val="22"/>
          <w:szCs w:val="22"/>
          <w:lang w:eastAsia="sk-SK"/>
        </w:rPr>
      </w:pPr>
      <w:r w:rsidRPr="0A39989D">
        <w:rPr>
          <w:rFonts w:eastAsia="Times New Roman"/>
          <w:sz w:val="22"/>
          <w:szCs w:val="22"/>
          <w:lang w:eastAsia="sk-SK"/>
        </w:rPr>
        <w:t xml:space="preserve">Zhotoviteľ sa zaväzuje zhotoviť dielo </w:t>
      </w:r>
      <w:r w:rsidR="00FC70C3" w:rsidRPr="0A39989D">
        <w:rPr>
          <w:rFonts w:eastAsia="Times New Roman"/>
          <w:sz w:val="22"/>
          <w:szCs w:val="22"/>
          <w:lang w:eastAsia="sk-SK"/>
        </w:rPr>
        <w:t xml:space="preserve">ako celok </w:t>
      </w:r>
      <w:r w:rsidRPr="0A39989D">
        <w:rPr>
          <w:rFonts w:eastAsia="Times New Roman"/>
          <w:sz w:val="22"/>
          <w:szCs w:val="22"/>
          <w:lang w:eastAsia="sk-SK"/>
        </w:rPr>
        <w:t xml:space="preserve">v rozsahu uvedenom v prílohe č. 1 k tejto </w:t>
      </w:r>
      <w:r w:rsidR="00172E71" w:rsidRPr="0A39989D">
        <w:rPr>
          <w:rFonts w:eastAsia="Times New Roman"/>
          <w:sz w:val="22"/>
          <w:szCs w:val="22"/>
          <w:lang w:eastAsia="sk-SK"/>
        </w:rPr>
        <w:t>z</w:t>
      </w:r>
      <w:r w:rsidRPr="0A39989D">
        <w:rPr>
          <w:rFonts w:eastAsia="Times New Roman"/>
          <w:sz w:val="22"/>
          <w:szCs w:val="22"/>
          <w:lang w:eastAsia="sk-SK"/>
        </w:rPr>
        <w:t xml:space="preserve">mluve do </w:t>
      </w:r>
      <w:r w:rsidR="005D3FD9">
        <w:rPr>
          <w:rFonts w:eastAsia="Times New Roman"/>
          <w:b/>
          <w:bCs/>
          <w:sz w:val="22"/>
          <w:szCs w:val="22"/>
          <w:lang w:eastAsia="sk-SK"/>
        </w:rPr>
        <w:t>7</w:t>
      </w:r>
      <w:r w:rsidRPr="00FA3809">
        <w:rPr>
          <w:rFonts w:eastAsia="Times New Roman"/>
          <w:b/>
          <w:bCs/>
          <w:sz w:val="22"/>
          <w:szCs w:val="22"/>
          <w:lang w:eastAsia="sk-SK"/>
        </w:rPr>
        <w:t xml:space="preserve"> mesiacov odo dňa nadobudnutia účinnosti</w:t>
      </w:r>
      <w:r w:rsidRPr="00FA3809">
        <w:rPr>
          <w:rFonts w:eastAsia="Times New Roman"/>
          <w:sz w:val="22"/>
          <w:szCs w:val="22"/>
          <w:lang w:eastAsia="sk-SK"/>
        </w:rPr>
        <w:t xml:space="preserve"> </w:t>
      </w:r>
      <w:r w:rsidRPr="00FA3809">
        <w:rPr>
          <w:rFonts w:eastAsia="Times New Roman"/>
          <w:b/>
          <w:bCs/>
          <w:sz w:val="22"/>
          <w:szCs w:val="22"/>
          <w:lang w:eastAsia="sk-SK"/>
        </w:rPr>
        <w:t xml:space="preserve">tejto </w:t>
      </w:r>
      <w:r w:rsidR="00172E71" w:rsidRPr="00FA3809">
        <w:rPr>
          <w:rFonts w:eastAsia="Times New Roman"/>
          <w:b/>
          <w:bCs/>
          <w:sz w:val="22"/>
          <w:szCs w:val="22"/>
          <w:lang w:eastAsia="sk-SK"/>
        </w:rPr>
        <w:t>z</w:t>
      </w:r>
      <w:r w:rsidRPr="00FA3809">
        <w:rPr>
          <w:rFonts w:eastAsia="Times New Roman"/>
          <w:b/>
          <w:bCs/>
          <w:sz w:val="22"/>
          <w:szCs w:val="22"/>
          <w:lang w:eastAsia="sk-SK"/>
        </w:rPr>
        <w:t>mluvy</w:t>
      </w:r>
      <w:r w:rsidR="00051433" w:rsidRPr="00FA3809">
        <w:rPr>
          <w:rFonts w:eastAsia="Times New Roman"/>
          <w:sz w:val="22"/>
          <w:szCs w:val="22"/>
          <w:lang w:eastAsia="sk-SK"/>
        </w:rPr>
        <w:t>,</w:t>
      </w:r>
      <w:r w:rsidR="00BD54BF">
        <w:rPr>
          <w:rFonts w:eastAsia="Times New Roman"/>
          <w:sz w:val="22"/>
          <w:szCs w:val="22"/>
          <w:lang w:eastAsia="sk-SK"/>
        </w:rPr>
        <w:t xml:space="preserve"> </w:t>
      </w:r>
      <w:r w:rsidR="00BD54BF" w:rsidRPr="00BD54BF">
        <w:rPr>
          <w:rFonts w:eastAsia="Times New Roman"/>
          <w:b/>
          <w:bCs/>
          <w:sz w:val="22"/>
          <w:szCs w:val="22"/>
          <w:lang w:eastAsia="sk-SK"/>
        </w:rPr>
        <w:t>najneskôr však do 28.02.2027</w:t>
      </w:r>
      <w:r w:rsidR="00BD54BF">
        <w:rPr>
          <w:rFonts w:eastAsia="Times New Roman"/>
          <w:b/>
          <w:bCs/>
          <w:sz w:val="22"/>
          <w:szCs w:val="22"/>
          <w:lang w:eastAsia="sk-SK"/>
        </w:rPr>
        <w:t xml:space="preserve">, </w:t>
      </w:r>
      <w:r w:rsidR="00051433" w:rsidRPr="0A39989D">
        <w:rPr>
          <w:rFonts w:eastAsia="Times New Roman"/>
          <w:sz w:val="22"/>
          <w:szCs w:val="22"/>
          <w:lang w:eastAsia="sk-SK"/>
        </w:rPr>
        <w:t xml:space="preserve">pričom zhotoviteľ bude odovzdávať </w:t>
      </w:r>
      <w:r w:rsidR="00F53D01" w:rsidRPr="0A39989D">
        <w:rPr>
          <w:rFonts w:eastAsia="Times New Roman"/>
          <w:sz w:val="22"/>
          <w:szCs w:val="22"/>
          <w:lang w:eastAsia="sk-SK"/>
        </w:rPr>
        <w:t xml:space="preserve">dielo </w:t>
      </w:r>
      <w:r w:rsidR="00051433" w:rsidRPr="0A39989D">
        <w:rPr>
          <w:rFonts w:eastAsia="Times New Roman"/>
          <w:sz w:val="22"/>
          <w:szCs w:val="22"/>
          <w:lang w:eastAsia="sk-SK"/>
        </w:rPr>
        <w:t>po častiach v súlade s harmonogramom, ktorý tvorí prílohu č. 2 tejto zmluvy</w:t>
      </w:r>
      <w:r w:rsidR="00F53D01" w:rsidRPr="0A39989D">
        <w:rPr>
          <w:rFonts w:eastAsia="Times New Roman"/>
          <w:sz w:val="22"/>
          <w:szCs w:val="22"/>
          <w:lang w:eastAsia="sk-SK"/>
        </w:rPr>
        <w:t xml:space="preserve"> (ďalej aj ako „</w:t>
      </w:r>
      <w:r w:rsidR="00F53D01" w:rsidRPr="0A39989D">
        <w:rPr>
          <w:rFonts w:eastAsia="Times New Roman"/>
          <w:b/>
          <w:bCs/>
          <w:sz w:val="22"/>
          <w:szCs w:val="22"/>
          <w:lang w:eastAsia="sk-SK"/>
        </w:rPr>
        <w:t>Harmonogram</w:t>
      </w:r>
      <w:r w:rsidR="00F53D01" w:rsidRPr="0A39989D">
        <w:rPr>
          <w:rFonts w:eastAsia="Times New Roman"/>
          <w:sz w:val="22"/>
          <w:szCs w:val="22"/>
          <w:lang w:eastAsia="sk-SK"/>
        </w:rPr>
        <w:t>“)</w:t>
      </w:r>
      <w:r w:rsidRPr="0A39989D">
        <w:rPr>
          <w:rFonts w:eastAsia="Times New Roman"/>
          <w:sz w:val="22"/>
          <w:szCs w:val="22"/>
          <w:lang w:eastAsia="sk-SK"/>
        </w:rPr>
        <w:t xml:space="preserve">. </w:t>
      </w:r>
      <w:r w:rsidR="008C4D3C" w:rsidRPr="0A39989D">
        <w:rPr>
          <w:rFonts w:eastAsia="Times New Roman"/>
          <w:sz w:val="22"/>
          <w:szCs w:val="22"/>
          <w:lang w:eastAsia="sk-SK"/>
        </w:rPr>
        <w:t xml:space="preserve">Miestom dodania je adresa sídla objednávateľa, ak táto zmluva ďalej neurčuje inak. </w:t>
      </w:r>
    </w:p>
    <w:p w14:paraId="2132C190" w14:textId="26020932" w:rsidR="000C20BC" w:rsidRPr="00EC59F1" w:rsidRDefault="00F53D01"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EC59F1">
        <w:rPr>
          <w:rFonts w:eastAsia="Times New Roman"/>
          <w:bCs/>
          <w:sz w:val="22"/>
          <w:szCs w:val="22"/>
          <w:lang w:eastAsia="sk-SK"/>
        </w:rPr>
        <w:t xml:space="preserve">Zmluvné strany sa dohodli, že </w:t>
      </w:r>
      <w:r w:rsidR="008C4D3C" w:rsidRPr="00EC59F1">
        <w:rPr>
          <w:rFonts w:eastAsia="Times New Roman"/>
          <w:bCs/>
          <w:sz w:val="22"/>
          <w:szCs w:val="22"/>
          <w:lang w:eastAsia="sk-SK"/>
        </w:rPr>
        <w:t>z</w:t>
      </w:r>
      <w:r w:rsidR="000C20BC" w:rsidRPr="00EC59F1">
        <w:rPr>
          <w:rFonts w:eastAsia="Times New Roman"/>
          <w:bCs/>
          <w:sz w:val="22"/>
          <w:szCs w:val="22"/>
          <w:lang w:eastAsia="sk-SK"/>
        </w:rPr>
        <w:t>hotoviteľ dodá dielo</w:t>
      </w:r>
      <w:r w:rsidR="00FC70C3" w:rsidRPr="00EC59F1">
        <w:rPr>
          <w:rFonts w:eastAsia="Times New Roman"/>
          <w:bCs/>
          <w:sz w:val="22"/>
          <w:szCs w:val="22"/>
          <w:lang w:eastAsia="sk-SK"/>
        </w:rPr>
        <w:t xml:space="preserve"> postupne po častiach v termínoch podľa Harmonogramu,</w:t>
      </w:r>
      <w:r w:rsidR="000C20BC" w:rsidRPr="00EC59F1">
        <w:rPr>
          <w:rFonts w:eastAsia="Times New Roman"/>
          <w:bCs/>
          <w:sz w:val="22"/>
          <w:szCs w:val="22"/>
          <w:lang w:eastAsia="sk-SK"/>
        </w:rPr>
        <w:t xml:space="preserve"> v obsahu a rozsahu, ktorý je podrobnejšie rozpísaný v prílohe č. 1 tejto Zmluvy</w:t>
      </w:r>
      <w:r w:rsidR="00FC70C3" w:rsidRPr="00EC59F1">
        <w:rPr>
          <w:rFonts w:eastAsia="Times New Roman"/>
          <w:bCs/>
          <w:sz w:val="22"/>
          <w:szCs w:val="22"/>
          <w:lang w:eastAsia="sk-SK"/>
        </w:rPr>
        <w:t xml:space="preserve"> v nasledovných častiach</w:t>
      </w:r>
      <w:r w:rsidR="000C20BC" w:rsidRPr="00EC59F1">
        <w:rPr>
          <w:rFonts w:eastAsia="Times New Roman"/>
          <w:bCs/>
          <w:sz w:val="22"/>
          <w:szCs w:val="22"/>
          <w:lang w:eastAsia="sk-SK"/>
        </w:rPr>
        <w:t>:</w:t>
      </w:r>
    </w:p>
    <w:p w14:paraId="08E14643" w14:textId="19334DC4" w:rsidR="00FC70C3" w:rsidRPr="00587ACA" w:rsidRDefault="57414AA3" w:rsidP="00203D6C">
      <w:pPr>
        <w:pStyle w:val="Odsekzoznamu"/>
        <w:numPr>
          <w:ilvl w:val="1"/>
          <w:numId w:val="12"/>
        </w:numPr>
        <w:autoSpaceDE w:val="0"/>
        <w:adjustRightInd w:val="0"/>
        <w:spacing w:before="120"/>
        <w:ind w:left="1701"/>
        <w:jc w:val="both"/>
        <w:rPr>
          <w:rFonts w:eastAsia="Times New Roman"/>
          <w:bCs/>
          <w:sz w:val="22"/>
          <w:szCs w:val="22"/>
          <w:lang w:eastAsia="sk-SK"/>
        </w:rPr>
      </w:pPr>
      <w:r w:rsidRPr="00587ACA">
        <w:rPr>
          <w:rFonts w:eastAsia="Times New Roman"/>
          <w:sz w:val="22"/>
          <w:szCs w:val="22"/>
          <w:lang w:eastAsia="sk-SK"/>
        </w:rPr>
        <w:t xml:space="preserve">Fáza </w:t>
      </w:r>
      <w:r w:rsidR="4EB3FC6D" w:rsidRPr="00587ACA">
        <w:rPr>
          <w:rFonts w:eastAsia="Times New Roman"/>
          <w:sz w:val="22"/>
          <w:szCs w:val="22"/>
          <w:lang w:eastAsia="sk-SK"/>
        </w:rPr>
        <w:t>I.</w:t>
      </w:r>
    </w:p>
    <w:p w14:paraId="6A344C15" w14:textId="4AF28099" w:rsidR="00FC70C3" w:rsidRPr="00587ACA" w:rsidRDefault="57414AA3" w:rsidP="00203D6C">
      <w:pPr>
        <w:pStyle w:val="Odsekzoznamu"/>
        <w:numPr>
          <w:ilvl w:val="1"/>
          <w:numId w:val="12"/>
        </w:numPr>
        <w:autoSpaceDE w:val="0"/>
        <w:adjustRightInd w:val="0"/>
        <w:spacing w:before="120"/>
        <w:ind w:left="1701"/>
        <w:jc w:val="both"/>
        <w:rPr>
          <w:rFonts w:eastAsia="Times New Roman"/>
          <w:bCs/>
          <w:sz w:val="22"/>
          <w:szCs w:val="22"/>
          <w:lang w:eastAsia="sk-SK"/>
        </w:rPr>
      </w:pPr>
      <w:r w:rsidRPr="00587ACA">
        <w:rPr>
          <w:rFonts w:eastAsia="Times New Roman"/>
          <w:sz w:val="22"/>
          <w:szCs w:val="22"/>
          <w:lang w:eastAsia="sk-SK"/>
        </w:rPr>
        <w:t xml:space="preserve">Fáza </w:t>
      </w:r>
      <w:r w:rsidR="47DE6E78" w:rsidRPr="00587ACA">
        <w:rPr>
          <w:rFonts w:eastAsia="Times New Roman"/>
          <w:sz w:val="22"/>
          <w:szCs w:val="22"/>
          <w:lang w:eastAsia="sk-SK"/>
        </w:rPr>
        <w:t>II.</w:t>
      </w:r>
    </w:p>
    <w:p w14:paraId="06227C40" w14:textId="49CEFECC" w:rsidR="00FC70C3" w:rsidRPr="00587ACA" w:rsidRDefault="57414AA3" w:rsidP="00203D6C">
      <w:pPr>
        <w:pStyle w:val="Odsekzoznamu"/>
        <w:numPr>
          <w:ilvl w:val="1"/>
          <w:numId w:val="12"/>
        </w:numPr>
        <w:autoSpaceDE w:val="0"/>
        <w:adjustRightInd w:val="0"/>
        <w:spacing w:before="120"/>
        <w:ind w:left="1701"/>
        <w:jc w:val="both"/>
        <w:rPr>
          <w:rFonts w:eastAsia="Times New Roman"/>
          <w:bCs/>
          <w:sz w:val="22"/>
          <w:szCs w:val="22"/>
          <w:lang w:eastAsia="sk-SK"/>
        </w:rPr>
      </w:pPr>
      <w:r w:rsidRPr="00587ACA">
        <w:rPr>
          <w:rFonts w:eastAsia="Times New Roman"/>
          <w:sz w:val="22"/>
          <w:szCs w:val="22"/>
          <w:lang w:eastAsia="sk-SK"/>
        </w:rPr>
        <w:t xml:space="preserve">Fáza </w:t>
      </w:r>
      <w:r w:rsidR="58C67261" w:rsidRPr="00587ACA">
        <w:rPr>
          <w:rFonts w:eastAsia="Times New Roman"/>
          <w:sz w:val="22"/>
          <w:szCs w:val="22"/>
          <w:lang w:eastAsia="sk-SK"/>
        </w:rPr>
        <w:t>III.</w:t>
      </w:r>
    </w:p>
    <w:p w14:paraId="4C6B3669" w14:textId="594E0DD7" w:rsidR="006E7B0F" w:rsidRPr="00EC59F1" w:rsidRDefault="006E7B0F" w:rsidP="006E7B0F">
      <w:pPr>
        <w:autoSpaceDE w:val="0"/>
        <w:adjustRightInd w:val="0"/>
        <w:spacing w:before="120"/>
        <w:ind w:left="993"/>
        <w:jc w:val="both"/>
        <w:rPr>
          <w:rFonts w:eastAsia="Times New Roman"/>
          <w:bCs/>
          <w:sz w:val="22"/>
          <w:szCs w:val="22"/>
          <w:lang w:eastAsia="sk-SK"/>
        </w:rPr>
      </w:pPr>
      <w:r w:rsidRPr="00EC59F1">
        <w:rPr>
          <w:rFonts w:eastAsia="Times New Roman"/>
          <w:bCs/>
          <w:sz w:val="22"/>
          <w:szCs w:val="22"/>
          <w:lang w:eastAsia="sk-SK"/>
        </w:rPr>
        <w:t>(ďalej aj ako „</w:t>
      </w:r>
      <w:r w:rsidRPr="00EC59F1">
        <w:rPr>
          <w:rFonts w:eastAsia="Times New Roman"/>
          <w:b/>
          <w:sz w:val="22"/>
          <w:szCs w:val="22"/>
          <w:lang w:eastAsia="sk-SK"/>
        </w:rPr>
        <w:t>časti diela</w:t>
      </w:r>
      <w:r w:rsidRPr="00EC59F1">
        <w:rPr>
          <w:rFonts w:eastAsia="Times New Roman"/>
          <w:bCs/>
          <w:sz w:val="22"/>
          <w:szCs w:val="22"/>
          <w:lang w:eastAsia="sk-SK"/>
        </w:rPr>
        <w:t>“).</w:t>
      </w:r>
    </w:p>
    <w:p w14:paraId="12812B0F" w14:textId="0094BC87" w:rsidR="00FC70C3" w:rsidRPr="00EC59F1" w:rsidRDefault="00FC70C3"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EC59F1">
        <w:rPr>
          <w:rFonts w:eastAsia="Times New Roman"/>
          <w:bCs/>
          <w:sz w:val="22"/>
          <w:szCs w:val="22"/>
          <w:lang w:eastAsia="sk-SK"/>
        </w:rPr>
        <w:t xml:space="preserve">Zmluvné strany sa dohodli, že </w:t>
      </w:r>
      <w:r w:rsidR="008C4D3C" w:rsidRPr="00EC59F1">
        <w:rPr>
          <w:rFonts w:eastAsia="Times New Roman"/>
          <w:bCs/>
          <w:sz w:val="22"/>
          <w:szCs w:val="22"/>
          <w:lang w:eastAsia="sk-SK"/>
        </w:rPr>
        <w:t>z</w:t>
      </w:r>
      <w:r w:rsidR="006E7B0F" w:rsidRPr="00EC59F1">
        <w:rPr>
          <w:rFonts w:eastAsia="Times New Roman"/>
          <w:bCs/>
          <w:sz w:val="22"/>
          <w:szCs w:val="22"/>
          <w:lang w:eastAsia="sk-SK"/>
        </w:rPr>
        <w:t>hotoviteľ je povinný plniť priebežné termíny dodaní častí diela uvedené v Harmonograme, pričom po ukončení poslednej časti diela odovzdať Objednávateľovi najneskôr v lehote podľa ods. 1 tohto článku zmluvy</w:t>
      </w:r>
      <w:r w:rsidR="0054698C" w:rsidRPr="00EC59F1">
        <w:rPr>
          <w:rFonts w:eastAsia="Times New Roman"/>
          <w:bCs/>
          <w:sz w:val="22"/>
          <w:szCs w:val="22"/>
          <w:lang w:eastAsia="sk-SK"/>
        </w:rPr>
        <w:t xml:space="preserve"> celé dielo skompletizované vrátane jeho jednotlivých častí</w:t>
      </w:r>
      <w:r w:rsidR="006E7B0F" w:rsidRPr="00EC59F1">
        <w:rPr>
          <w:rFonts w:eastAsia="Times New Roman"/>
          <w:bCs/>
          <w:sz w:val="22"/>
          <w:szCs w:val="22"/>
          <w:lang w:eastAsia="sk-SK"/>
        </w:rPr>
        <w:t>.</w:t>
      </w:r>
    </w:p>
    <w:p w14:paraId="462961BA" w14:textId="177AB8B9" w:rsidR="006E7B0F" w:rsidRPr="00EC59F1" w:rsidRDefault="006E7B0F"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EC59F1">
        <w:rPr>
          <w:rFonts w:eastAsia="Times New Roman"/>
          <w:bCs/>
          <w:sz w:val="22"/>
          <w:szCs w:val="22"/>
          <w:lang w:eastAsia="sk-SK"/>
        </w:rPr>
        <w:t xml:space="preserve">Zhotoviteľ je povinný </w:t>
      </w:r>
      <w:r w:rsidR="0054698C" w:rsidRPr="00EC59F1">
        <w:rPr>
          <w:rFonts w:eastAsia="Times New Roman"/>
          <w:bCs/>
          <w:sz w:val="22"/>
          <w:szCs w:val="22"/>
          <w:lang w:eastAsia="sk-SK"/>
        </w:rPr>
        <w:t xml:space="preserve">dodať </w:t>
      </w:r>
      <w:r w:rsidR="00417CD6" w:rsidRPr="00EC59F1">
        <w:rPr>
          <w:rFonts w:eastAsia="Times New Roman"/>
          <w:bCs/>
          <w:sz w:val="22"/>
          <w:szCs w:val="22"/>
          <w:lang w:eastAsia="sk-SK"/>
        </w:rPr>
        <w:t xml:space="preserve">v súlade s čl. V tejto zmluvy </w:t>
      </w:r>
      <w:r w:rsidR="0054698C" w:rsidRPr="00EC59F1">
        <w:rPr>
          <w:rFonts w:eastAsia="Times New Roman"/>
          <w:bCs/>
          <w:sz w:val="22"/>
          <w:szCs w:val="22"/>
          <w:lang w:eastAsia="sk-SK"/>
        </w:rPr>
        <w:t xml:space="preserve">časti diela a následne celé </w:t>
      </w:r>
      <w:r w:rsidRPr="00EC59F1">
        <w:rPr>
          <w:rFonts w:eastAsia="Times New Roman"/>
          <w:bCs/>
          <w:sz w:val="22"/>
          <w:szCs w:val="22"/>
          <w:lang w:eastAsia="sk-SK"/>
        </w:rPr>
        <w:t>dielo aj v elektronick</w:t>
      </w:r>
      <w:r w:rsidR="0054698C" w:rsidRPr="00EC59F1">
        <w:rPr>
          <w:rFonts w:eastAsia="Times New Roman"/>
          <w:bCs/>
          <w:sz w:val="22"/>
          <w:szCs w:val="22"/>
          <w:lang w:eastAsia="sk-SK"/>
        </w:rPr>
        <w:t>y</w:t>
      </w:r>
      <w:r w:rsidRPr="00EC59F1">
        <w:rPr>
          <w:rFonts w:eastAsia="Times New Roman"/>
          <w:bCs/>
          <w:sz w:val="22"/>
          <w:szCs w:val="22"/>
          <w:lang w:eastAsia="sk-SK"/>
        </w:rPr>
        <w:t xml:space="preserve"> editovateľnej podobe</w:t>
      </w:r>
      <w:r w:rsidR="000C20BC" w:rsidRPr="00EC59F1">
        <w:rPr>
          <w:rFonts w:eastAsia="Times New Roman"/>
          <w:bCs/>
          <w:sz w:val="22"/>
          <w:szCs w:val="22"/>
          <w:lang w:eastAsia="sk-SK"/>
        </w:rPr>
        <w:t xml:space="preserve">, aby </w:t>
      </w:r>
      <w:r w:rsidR="0054698C" w:rsidRPr="00EC59F1">
        <w:rPr>
          <w:rFonts w:eastAsia="Times New Roman"/>
          <w:bCs/>
          <w:sz w:val="22"/>
          <w:szCs w:val="22"/>
          <w:lang w:eastAsia="sk-SK"/>
        </w:rPr>
        <w:t>ho</w:t>
      </w:r>
      <w:r w:rsidR="000C20BC" w:rsidRPr="00EC59F1">
        <w:rPr>
          <w:rFonts w:eastAsia="Times New Roman"/>
          <w:bCs/>
          <w:sz w:val="22"/>
          <w:szCs w:val="22"/>
          <w:lang w:eastAsia="sk-SK"/>
        </w:rPr>
        <w:t xml:space="preserve"> objednávateľ mohol ďalej používať pre svoje potreby. </w:t>
      </w:r>
    </w:p>
    <w:p w14:paraId="4B15206C" w14:textId="1928FD1D" w:rsidR="000C20BC" w:rsidRPr="00EC59F1" w:rsidRDefault="000C20BC"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EC59F1">
        <w:rPr>
          <w:rFonts w:eastAsia="Times New Roman"/>
          <w:bCs/>
          <w:sz w:val="22"/>
          <w:szCs w:val="22"/>
          <w:lang w:eastAsia="sk-SK"/>
        </w:rPr>
        <w:t xml:space="preserve">V prípade prekážok spočívajúcich vo vyššej moci, ktoré zhotoviteľovi bránia v splnení jeho povinnosti uskutočniť predmet </w:t>
      </w:r>
      <w:r w:rsidR="008C4D3C" w:rsidRPr="00EC59F1">
        <w:rPr>
          <w:rFonts w:eastAsia="Times New Roman"/>
          <w:bCs/>
          <w:sz w:val="22"/>
          <w:szCs w:val="22"/>
          <w:lang w:eastAsia="sk-SK"/>
        </w:rPr>
        <w:t>z</w:t>
      </w:r>
      <w:r w:rsidRPr="00EC59F1">
        <w:rPr>
          <w:rFonts w:eastAsia="Times New Roman"/>
          <w:bCs/>
          <w:sz w:val="22"/>
          <w:szCs w:val="22"/>
          <w:lang w:eastAsia="sk-SK"/>
        </w:rPr>
        <w:t xml:space="preserve">mluvy pre objednávateľa v dohodnutých termínoch, predlžuje sa lehota na uskutočnenie predmetu </w:t>
      </w:r>
      <w:r w:rsidR="008C4D3C" w:rsidRPr="00EC59F1">
        <w:rPr>
          <w:rFonts w:eastAsia="Times New Roman"/>
          <w:bCs/>
          <w:sz w:val="22"/>
          <w:szCs w:val="22"/>
          <w:lang w:eastAsia="sk-SK"/>
        </w:rPr>
        <w:t>z</w:t>
      </w:r>
      <w:r w:rsidRPr="00EC59F1">
        <w:rPr>
          <w:rFonts w:eastAsia="Times New Roman"/>
          <w:bCs/>
          <w:sz w:val="22"/>
          <w:szCs w:val="22"/>
          <w:lang w:eastAsia="sk-SK"/>
        </w:rPr>
        <w:t xml:space="preserve">mluvy o dobu trvania týchto prekážok. Rovnako platí, že v prípade prekážok spočívajúcich vo vyššej moci, ktoré objednávateľovi bránia v splnení jeho povinností podľa tejto </w:t>
      </w:r>
      <w:r w:rsidR="008C4D3C" w:rsidRPr="00EC59F1">
        <w:rPr>
          <w:rFonts w:eastAsia="Times New Roman"/>
          <w:bCs/>
          <w:sz w:val="22"/>
          <w:szCs w:val="22"/>
          <w:lang w:eastAsia="sk-SK"/>
        </w:rPr>
        <w:t>z</w:t>
      </w:r>
      <w:r w:rsidRPr="00EC59F1">
        <w:rPr>
          <w:rFonts w:eastAsia="Times New Roman"/>
          <w:bCs/>
          <w:sz w:val="22"/>
          <w:szCs w:val="22"/>
          <w:lang w:eastAsia="sk-SK"/>
        </w:rPr>
        <w:t xml:space="preserve">mluvy v dohodnutej lehote, predlžuje sa lehota na splnenie týchto </w:t>
      </w:r>
      <w:r w:rsidRPr="00EC59F1">
        <w:rPr>
          <w:rFonts w:eastAsia="Times New Roman"/>
          <w:bCs/>
          <w:sz w:val="22"/>
          <w:szCs w:val="22"/>
          <w:lang w:eastAsia="sk-SK"/>
        </w:rPr>
        <w:lastRenderedPageBreak/>
        <w:t xml:space="preserve">povinností o dobu trvania týchto prekážok. O takýchto prekážkach je účastník tejto </w:t>
      </w:r>
      <w:r w:rsidR="008C4D3C" w:rsidRPr="00EC59F1">
        <w:rPr>
          <w:rFonts w:eastAsia="Times New Roman"/>
          <w:bCs/>
          <w:sz w:val="22"/>
          <w:szCs w:val="22"/>
          <w:lang w:eastAsia="sk-SK"/>
        </w:rPr>
        <w:t>z</w:t>
      </w:r>
      <w:r w:rsidRPr="00EC59F1">
        <w:rPr>
          <w:rFonts w:eastAsia="Times New Roman"/>
          <w:bCs/>
          <w:sz w:val="22"/>
          <w:szCs w:val="22"/>
          <w:lang w:eastAsia="sk-SK"/>
        </w:rPr>
        <w:t>mluvy, na ktorého strane vznikli tieto prekážky, povinný druhého účastníka bezodkladne písomne informovať. Po dobu trvania týchto prekážok, resp. predĺženia lehoty na splnenie, nie je zmluvná strana v omeškaní.</w:t>
      </w:r>
    </w:p>
    <w:p w14:paraId="0489B969" w14:textId="42AFFB37" w:rsidR="000C20BC" w:rsidRPr="00EC59F1" w:rsidRDefault="000C20BC"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EC59F1">
        <w:rPr>
          <w:rFonts w:eastAsia="Times New Roman"/>
          <w:bCs/>
          <w:sz w:val="22"/>
          <w:szCs w:val="22"/>
          <w:lang w:eastAsia="sk-SK"/>
        </w:rPr>
        <w:t xml:space="preserve">Pod vyššou mocou sa rozumejú okolnosti, ktoré nastanú po uzatvorení </w:t>
      </w:r>
      <w:r w:rsidR="008C4D3C" w:rsidRPr="00EC59F1">
        <w:rPr>
          <w:rFonts w:eastAsia="Times New Roman"/>
          <w:bCs/>
          <w:sz w:val="22"/>
          <w:szCs w:val="22"/>
          <w:lang w:eastAsia="sk-SK"/>
        </w:rPr>
        <w:t>z</w:t>
      </w:r>
      <w:r w:rsidRPr="00EC59F1">
        <w:rPr>
          <w:rFonts w:eastAsia="Times New Roman"/>
          <w:bCs/>
          <w:sz w:val="22"/>
          <w:szCs w:val="22"/>
          <w:lang w:eastAsia="sk-SK"/>
        </w:rPr>
        <w:t>mluvy ako výsledok nepredvídateľných a zmluvnými stranami neovplyvniteľných prekážok.</w:t>
      </w:r>
    </w:p>
    <w:p w14:paraId="329AB362" w14:textId="185FB8CD" w:rsidR="000C20BC" w:rsidRPr="000A5D45" w:rsidRDefault="000C20BC" w:rsidP="00203D6C">
      <w:pPr>
        <w:pStyle w:val="Odsekzoznamu"/>
        <w:numPr>
          <w:ilvl w:val="0"/>
          <w:numId w:val="11"/>
        </w:numPr>
        <w:autoSpaceDE w:val="0"/>
        <w:adjustRightInd w:val="0"/>
        <w:spacing w:before="120"/>
        <w:ind w:left="426" w:hanging="350"/>
        <w:jc w:val="both"/>
        <w:rPr>
          <w:rFonts w:eastAsia="Times New Roman"/>
          <w:bCs/>
          <w:sz w:val="22"/>
          <w:szCs w:val="22"/>
          <w:lang w:eastAsia="sk-SK"/>
        </w:rPr>
      </w:pPr>
      <w:r w:rsidRPr="000A5D45">
        <w:rPr>
          <w:rFonts w:eastAsia="Times New Roman"/>
          <w:bCs/>
          <w:sz w:val="22"/>
          <w:szCs w:val="22"/>
          <w:lang w:eastAsia="sk-SK"/>
        </w:rPr>
        <w:t>Zhotoviteľ je povinný strpieť výkon kontroly/auditu súvisiaceho s</w:t>
      </w:r>
      <w:r w:rsidR="008C4D3C" w:rsidRPr="000A5D45">
        <w:rPr>
          <w:rFonts w:eastAsia="Times New Roman"/>
          <w:bCs/>
          <w:sz w:val="22"/>
          <w:szCs w:val="22"/>
          <w:lang w:eastAsia="sk-SK"/>
        </w:rPr>
        <w:t xml:space="preserve"> vykonávaním činností podľa tejto zmluvy z dôvodu, že </w:t>
      </w:r>
      <w:r w:rsidRPr="000A5D45">
        <w:rPr>
          <w:rFonts w:eastAsia="Times New Roman"/>
          <w:bCs/>
          <w:sz w:val="22"/>
          <w:szCs w:val="22"/>
          <w:lang w:eastAsia="sk-SK"/>
        </w:rPr>
        <w:t xml:space="preserve">predmet alebo časť predmetu zmluvy </w:t>
      </w:r>
      <w:r w:rsidR="008C4D3C" w:rsidRPr="000A5D45">
        <w:rPr>
          <w:rFonts w:eastAsia="Times New Roman"/>
          <w:bCs/>
          <w:sz w:val="22"/>
          <w:szCs w:val="22"/>
          <w:lang w:eastAsia="sk-SK"/>
        </w:rPr>
        <w:t xml:space="preserve">je </w:t>
      </w:r>
      <w:r w:rsidRPr="000A5D45">
        <w:rPr>
          <w:rFonts w:eastAsia="Times New Roman"/>
          <w:bCs/>
          <w:sz w:val="22"/>
          <w:szCs w:val="22"/>
          <w:lang w:eastAsia="sk-SK"/>
        </w:rPr>
        <w:t>financovaný z prostriedkov Európskej únie, a to kedykoľvek počas doby trvania príslušnej zmluvy o nenávratnom finančnom príspevku. Zhotoviteľ sa zaväzuje poskytnúť oprávneným osobám všetku potrebnú súčinnosť.</w:t>
      </w:r>
    </w:p>
    <w:p w14:paraId="73E07FF4" w14:textId="77777777" w:rsidR="000C20BC" w:rsidRPr="00EC59F1" w:rsidRDefault="000C20BC" w:rsidP="000C20BC">
      <w:pPr>
        <w:adjustRightInd w:val="0"/>
        <w:ind w:left="426" w:hanging="426"/>
        <w:jc w:val="center"/>
        <w:rPr>
          <w:rFonts w:eastAsia="Times New Roman"/>
          <w:b/>
          <w:bCs/>
          <w:sz w:val="22"/>
          <w:szCs w:val="22"/>
          <w:lang w:eastAsia="sk-SK"/>
        </w:rPr>
      </w:pPr>
    </w:p>
    <w:p w14:paraId="1771B73C" w14:textId="2E444BEE"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 xml:space="preserve">Článok </w:t>
      </w:r>
      <w:r w:rsidR="008C4D3C" w:rsidRPr="00EC59F1">
        <w:rPr>
          <w:rFonts w:eastAsia="Times New Roman"/>
          <w:b/>
          <w:bCs/>
          <w:sz w:val="22"/>
          <w:szCs w:val="22"/>
          <w:lang w:eastAsia="sk-SK"/>
        </w:rPr>
        <w:t>III</w:t>
      </w:r>
    </w:p>
    <w:p w14:paraId="008F46BA" w14:textId="17F44937"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Cena</w:t>
      </w:r>
      <w:r w:rsidR="008C4D3C" w:rsidRPr="00EC59F1">
        <w:rPr>
          <w:rFonts w:eastAsia="Times New Roman"/>
          <w:b/>
          <w:bCs/>
          <w:sz w:val="22"/>
          <w:szCs w:val="22"/>
          <w:lang w:eastAsia="sk-SK"/>
        </w:rPr>
        <w:t xml:space="preserve"> a platobné podmienky</w:t>
      </w:r>
    </w:p>
    <w:p w14:paraId="1398FD74" w14:textId="311A0F35" w:rsidR="000C20BC" w:rsidRPr="00EC59F1" w:rsidRDefault="000C20BC" w:rsidP="000C20B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EC59F1">
        <w:rPr>
          <w:rFonts w:eastAsia="Times New Roman"/>
          <w:bCs/>
          <w:sz w:val="22"/>
          <w:szCs w:val="22"/>
          <w:lang w:eastAsia="sk-SK"/>
        </w:rPr>
        <w:t xml:space="preserve">Cena celkom za predmet </w:t>
      </w:r>
      <w:r w:rsidR="008C4D3C" w:rsidRPr="00EC59F1">
        <w:rPr>
          <w:rFonts w:eastAsia="Times New Roman"/>
          <w:bCs/>
          <w:sz w:val="22"/>
          <w:szCs w:val="22"/>
          <w:lang w:eastAsia="sk-SK"/>
        </w:rPr>
        <w:t>zmluvy</w:t>
      </w:r>
      <w:r w:rsidRPr="00EC59F1">
        <w:rPr>
          <w:rFonts w:eastAsia="Times New Roman"/>
          <w:bCs/>
          <w:sz w:val="22"/>
          <w:szCs w:val="22"/>
          <w:lang w:eastAsia="sk-SK"/>
        </w:rPr>
        <w:t xml:space="preserve"> je stanovená na základe cenovej ponuky zhotoviteľa, podľa zákona č. 18/1996 Z. z. o cenách v znení neskorších predpisov (ďalej len „zákon o cenách“) a vyhl. č. 87/1996 Z. z., ktorou sa vykonáva zákon o cenách v znení neskorších predpisov takto:</w:t>
      </w:r>
    </w:p>
    <w:p w14:paraId="6F40013D" w14:textId="40BB2BA3" w:rsidR="000C20BC" w:rsidRPr="00EC59F1" w:rsidRDefault="071055AE" w:rsidP="690AB3FC">
      <w:pPr>
        <w:adjustRightInd w:val="0"/>
        <w:spacing w:before="120"/>
        <w:ind w:left="425"/>
        <w:jc w:val="both"/>
        <w:rPr>
          <w:rFonts w:eastAsia="Times New Roman"/>
          <w:sz w:val="22"/>
          <w:szCs w:val="22"/>
          <w:lang w:eastAsia="sk-SK"/>
        </w:rPr>
      </w:pPr>
      <w:r w:rsidRPr="690AB3FC">
        <w:rPr>
          <w:rFonts w:eastAsia="Times New Roman"/>
          <w:sz w:val="22"/>
          <w:szCs w:val="22"/>
          <w:lang w:eastAsia="sk-SK"/>
        </w:rPr>
        <w:t xml:space="preserve">Celková cena bez </w:t>
      </w:r>
      <w:r w:rsidRPr="313BA13E">
        <w:rPr>
          <w:rFonts w:eastAsia="Times New Roman"/>
          <w:sz w:val="22"/>
          <w:szCs w:val="22"/>
          <w:lang w:eastAsia="sk-SK"/>
        </w:rPr>
        <w:t>DP</w:t>
      </w:r>
      <w:r w:rsidR="00EC6EE4">
        <w:rPr>
          <w:rFonts w:eastAsia="Times New Roman"/>
          <w:sz w:val="22"/>
          <w:szCs w:val="22"/>
          <w:lang w:eastAsia="sk-SK"/>
        </w:rPr>
        <w:t>H</w:t>
      </w:r>
      <w:r w:rsidR="64B1E5FF" w:rsidRPr="313BA13E">
        <w:rPr>
          <w:rFonts w:eastAsia="Times New Roman"/>
          <w:sz w:val="22"/>
          <w:szCs w:val="22"/>
          <w:lang w:eastAsia="sk-SK"/>
        </w:rPr>
        <w:t xml:space="preserve">: </w:t>
      </w:r>
      <w:r w:rsidRPr="313BA13E">
        <w:rPr>
          <w:rFonts w:eastAsia="Times New Roman"/>
          <w:sz w:val="22"/>
          <w:szCs w:val="22"/>
          <w:lang w:eastAsia="sk-SK"/>
        </w:rPr>
        <w:t xml:space="preserve"> </w:t>
      </w:r>
      <w:r w:rsidR="00484C0E">
        <w:rPr>
          <w:rFonts w:eastAsia="Times New Roman"/>
          <w:sz w:val="22"/>
          <w:szCs w:val="22"/>
          <w:highlight w:val="yellow"/>
          <w:lang w:eastAsia="sk-SK"/>
        </w:rPr>
        <w:t>xxx</w:t>
      </w:r>
      <w:r w:rsidRPr="00484C0E">
        <w:rPr>
          <w:rFonts w:eastAsia="Times New Roman"/>
          <w:sz w:val="22"/>
          <w:szCs w:val="22"/>
          <w:highlight w:val="yellow"/>
          <w:lang w:eastAsia="sk-SK"/>
        </w:rPr>
        <w:t xml:space="preserve"> Eur</w:t>
      </w:r>
    </w:p>
    <w:p w14:paraId="057C6C0D" w14:textId="7224F612" w:rsidR="000C20BC" w:rsidRPr="00EC59F1" w:rsidRDefault="071055AE" w:rsidP="000C20BC">
      <w:pPr>
        <w:adjustRightInd w:val="0"/>
        <w:ind w:left="426"/>
        <w:jc w:val="both"/>
        <w:rPr>
          <w:rFonts w:eastAsia="Times New Roman"/>
          <w:sz w:val="22"/>
          <w:szCs w:val="22"/>
          <w:lang w:eastAsia="sk-SK"/>
        </w:rPr>
      </w:pPr>
      <w:r w:rsidRPr="313BA13E">
        <w:rPr>
          <w:rFonts w:eastAsia="Times New Roman"/>
          <w:sz w:val="22"/>
          <w:szCs w:val="22"/>
          <w:lang w:eastAsia="sk-SK"/>
        </w:rPr>
        <w:t xml:space="preserve">DPH </w:t>
      </w:r>
      <w:r w:rsidR="3CC849E8" w:rsidRPr="313BA13E">
        <w:rPr>
          <w:rFonts w:eastAsia="Times New Roman"/>
          <w:sz w:val="22"/>
          <w:szCs w:val="22"/>
          <w:lang w:eastAsia="sk-SK"/>
        </w:rPr>
        <w:t>(23%)</w:t>
      </w:r>
      <w:r w:rsidR="0191C9A0" w:rsidRPr="313BA13E">
        <w:rPr>
          <w:rFonts w:eastAsia="Times New Roman"/>
          <w:sz w:val="22"/>
          <w:szCs w:val="22"/>
          <w:lang w:eastAsia="sk-SK"/>
        </w:rPr>
        <w:t xml:space="preserve">: </w:t>
      </w:r>
      <w:r w:rsidR="3CC849E8" w:rsidRPr="313BA13E">
        <w:rPr>
          <w:rFonts w:eastAsia="Times New Roman"/>
          <w:sz w:val="22"/>
          <w:szCs w:val="22"/>
          <w:lang w:eastAsia="sk-SK"/>
        </w:rPr>
        <w:t xml:space="preserve"> </w:t>
      </w:r>
      <w:r w:rsidR="00484C0E">
        <w:rPr>
          <w:rFonts w:eastAsia="Times New Roman"/>
          <w:sz w:val="22"/>
          <w:szCs w:val="22"/>
          <w:highlight w:val="yellow"/>
          <w:lang w:eastAsia="sk-SK"/>
        </w:rPr>
        <w:t>xxx</w:t>
      </w:r>
      <w:r w:rsidRPr="00484C0E">
        <w:rPr>
          <w:rFonts w:eastAsia="Times New Roman"/>
          <w:sz w:val="22"/>
          <w:szCs w:val="22"/>
          <w:highlight w:val="yellow"/>
          <w:lang w:eastAsia="sk-SK"/>
        </w:rPr>
        <w:t xml:space="preserve"> Eur</w:t>
      </w:r>
    </w:p>
    <w:p w14:paraId="1149D35E" w14:textId="733EBD85" w:rsidR="000C20BC" w:rsidRPr="00EC59F1" w:rsidRDefault="071055AE" w:rsidP="000C20BC">
      <w:pPr>
        <w:adjustRightInd w:val="0"/>
        <w:ind w:left="426"/>
        <w:jc w:val="both"/>
        <w:rPr>
          <w:rFonts w:eastAsia="Times New Roman"/>
          <w:sz w:val="22"/>
          <w:szCs w:val="22"/>
          <w:lang w:eastAsia="sk-SK"/>
        </w:rPr>
      </w:pPr>
      <w:r w:rsidRPr="313BA13E">
        <w:rPr>
          <w:rFonts w:eastAsia="Times New Roman"/>
          <w:sz w:val="22"/>
          <w:szCs w:val="22"/>
          <w:lang w:eastAsia="sk-SK"/>
        </w:rPr>
        <w:t>Celková cena s DPH</w:t>
      </w:r>
      <w:r w:rsidR="742C5BE7" w:rsidRPr="313BA13E">
        <w:rPr>
          <w:rFonts w:eastAsia="Times New Roman"/>
          <w:sz w:val="22"/>
          <w:szCs w:val="22"/>
          <w:lang w:eastAsia="sk-SK"/>
        </w:rPr>
        <w:t>:</w:t>
      </w:r>
      <w:r w:rsidRPr="313BA13E">
        <w:rPr>
          <w:rFonts w:eastAsia="Times New Roman"/>
          <w:sz w:val="22"/>
          <w:szCs w:val="22"/>
          <w:lang w:eastAsia="sk-SK"/>
        </w:rPr>
        <w:t xml:space="preserve"> </w:t>
      </w:r>
      <w:r w:rsidR="00484C0E">
        <w:rPr>
          <w:rFonts w:eastAsia="Times New Roman"/>
          <w:sz w:val="22"/>
          <w:szCs w:val="22"/>
          <w:highlight w:val="yellow"/>
          <w:lang w:eastAsia="sk-SK"/>
        </w:rPr>
        <w:t>xxx</w:t>
      </w:r>
      <w:r w:rsidRPr="00484C0E">
        <w:rPr>
          <w:rFonts w:eastAsia="Times New Roman"/>
          <w:sz w:val="22"/>
          <w:szCs w:val="22"/>
          <w:highlight w:val="yellow"/>
          <w:lang w:eastAsia="sk-SK"/>
        </w:rPr>
        <w:t xml:space="preserve"> Eur</w:t>
      </w:r>
    </w:p>
    <w:p w14:paraId="6BFC2A85" w14:textId="1AAFE244" w:rsidR="008C4D3C" w:rsidRPr="00EC59F1" w:rsidRDefault="008C4D3C" w:rsidP="000C20BC">
      <w:pPr>
        <w:adjustRightInd w:val="0"/>
        <w:ind w:left="426"/>
        <w:jc w:val="both"/>
        <w:rPr>
          <w:rFonts w:eastAsia="Times New Roman"/>
          <w:bCs/>
          <w:sz w:val="22"/>
          <w:szCs w:val="22"/>
          <w:lang w:eastAsia="sk-SK"/>
        </w:rPr>
      </w:pPr>
      <w:r w:rsidRPr="00EC59F1">
        <w:rPr>
          <w:rFonts w:eastAsia="Times New Roman"/>
          <w:bCs/>
          <w:sz w:val="22"/>
          <w:szCs w:val="22"/>
          <w:lang w:eastAsia="sk-SK"/>
        </w:rPr>
        <w:t>(ďalej aj ako „</w:t>
      </w:r>
      <w:r w:rsidRPr="00EC59F1">
        <w:rPr>
          <w:rFonts w:eastAsia="Times New Roman"/>
          <w:b/>
          <w:sz w:val="22"/>
          <w:szCs w:val="22"/>
          <w:lang w:eastAsia="sk-SK"/>
        </w:rPr>
        <w:t>cena diela</w:t>
      </w:r>
      <w:r w:rsidRPr="00EC59F1">
        <w:rPr>
          <w:rFonts w:eastAsia="Times New Roman"/>
          <w:bCs/>
          <w:sz w:val="22"/>
          <w:szCs w:val="22"/>
          <w:lang w:eastAsia="sk-SK"/>
        </w:rPr>
        <w:t>“)</w:t>
      </w:r>
    </w:p>
    <w:p w14:paraId="74C7DA96" w14:textId="3A712F72" w:rsidR="002E2809" w:rsidRPr="002E2809" w:rsidRDefault="00154462" w:rsidP="002E2809">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154462">
        <w:rPr>
          <w:rFonts w:eastAsia="Times New Roman"/>
          <w:bCs/>
          <w:sz w:val="22"/>
          <w:szCs w:val="22"/>
          <w:lang w:eastAsia="sk-SK"/>
        </w:rPr>
        <w:t>Objednávateľ sa zaväzuje zaplatiť cenu diela jednorazovo po riadnom odovzdaní a prevzatí celého diela, na základe záverečnej faktúry vystavenej zhotoviteľom. Zhotoviteľ je oprávnený vystaviť záverečnú faktúru až po riadnom odovzdaní a prevzatí celého diela objednávateľom. Zálohové platby, platby vopred ani čiastková fakturácia sa neumožňujú.</w:t>
      </w:r>
    </w:p>
    <w:p w14:paraId="583E69CE" w14:textId="3DF2EDEC" w:rsidR="000C20BC" w:rsidRPr="00EC59F1" w:rsidRDefault="000C20BC" w:rsidP="000C20B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EC59F1">
        <w:rPr>
          <w:rFonts w:eastAsia="Times New Roman"/>
          <w:bCs/>
          <w:sz w:val="22"/>
          <w:szCs w:val="22"/>
          <w:lang w:eastAsia="sk-SK"/>
        </w:rPr>
        <w:t>V</w:t>
      </w:r>
      <w:r w:rsidR="008C4D3C" w:rsidRPr="00EC59F1">
        <w:rPr>
          <w:rFonts w:eastAsia="Times New Roman"/>
          <w:bCs/>
          <w:sz w:val="22"/>
          <w:szCs w:val="22"/>
          <w:lang w:eastAsia="sk-SK"/>
        </w:rPr>
        <w:t> </w:t>
      </w:r>
      <w:r w:rsidRPr="00EC59F1">
        <w:rPr>
          <w:rFonts w:eastAsia="Times New Roman"/>
          <w:bCs/>
          <w:sz w:val="22"/>
          <w:szCs w:val="22"/>
          <w:lang w:eastAsia="sk-SK"/>
        </w:rPr>
        <w:t>cene</w:t>
      </w:r>
      <w:r w:rsidR="008C4D3C" w:rsidRPr="00EC59F1">
        <w:rPr>
          <w:rFonts w:eastAsia="Times New Roman"/>
          <w:bCs/>
          <w:sz w:val="22"/>
          <w:szCs w:val="22"/>
          <w:lang w:eastAsia="sk-SK"/>
        </w:rPr>
        <w:t xml:space="preserve"> diela</w:t>
      </w:r>
      <w:r w:rsidRPr="00EC59F1">
        <w:rPr>
          <w:rFonts w:eastAsia="Times New Roman"/>
          <w:bCs/>
          <w:sz w:val="22"/>
          <w:szCs w:val="22"/>
          <w:lang w:eastAsia="sk-SK"/>
        </w:rPr>
        <w:t xml:space="preserve"> sú zahrnuté všetky náklady zhotoviteľa spojené s plnením predmetu tejto zmluvy. V cene je zahrnutá dodávka predmetu zmluvy v digitálnej </w:t>
      </w:r>
      <w:r w:rsidR="008C4D3C" w:rsidRPr="00EC59F1">
        <w:rPr>
          <w:rFonts w:eastAsia="Times New Roman"/>
          <w:bCs/>
          <w:sz w:val="22"/>
          <w:szCs w:val="22"/>
          <w:lang w:eastAsia="sk-SK"/>
        </w:rPr>
        <w:t xml:space="preserve">ako aj v listinnej </w:t>
      </w:r>
      <w:r w:rsidRPr="00EC59F1">
        <w:rPr>
          <w:rFonts w:eastAsia="Times New Roman"/>
          <w:bCs/>
          <w:sz w:val="22"/>
          <w:szCs w:val="22"/>
          <w:lang w:eastAsia="sk-SK"/>
        </w:rPr>
        <w:t xml:space="preserve">forme. </w:t>
      </w:r>
    </w:p>
    <w:p w14:paraId="6D6DE790" w14:textId="08D8B297" w:rsidR="000C20BC" w:rsidRPr="00EC59F1" w:rsidRDefault="008C4D3C" w:rsidP="000C20B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172E71">
        <w:rPr>
          <w:rFonts w:eastAsia="Times New Roman"/>
          <w:bCs/>
          <w:sz w:val="22"/>
          <w:szCs w:val="22"/>
          <w:lang w:eastAsia="sk-SK"/>
        </w:rPr>
        <w:t xml:space="preserve">Cena diela </w:t>
      </w:r>
      <w:r w:rsidR="000C20BC" w:rsidRPr="00172E71">
        <w:rPr>
          <w:rFonts w:eastAsia="Times New Roman"/>
          <w:bCs/>
          <w:sz w:val="22"/>
          <w:szCs w:val="22"/>
          <w:lang w:eastAsia="sk-SK"/>
        </w:rPr>
        <w:t xml:space="preserve">zahŕňa aj odmeny za udelené licencie za použitie diela a častí </w:t>
      </w:r>
      <w:r w:rsidRPr="00172E71">
        <w:rPr>
          <w:rFonts w:eastAsia="Times New Roman"/>
          <w:bCs/>
          <w:sz w:val="22"/>
          <w:szCs w:val="22"/>
          <w:lang w:eastAsia="sk-SK"/>
        </w:rPr>
        <w:t xml:space="preserve">diela </w:t>
      </w:r>
      <w:r w:rsidR="000C20BC" w:rsidRPr="00172E71">
        <w:rPr>
          <w:rFonts w:eastAsia="Times New Roman"/>
          <w:bCs/>
          <w:sz w:val="22"/>
          <w:szCs w:val="22"/>
          <w:lang w:eastAsia="sk-SK"/>
        </w:rPr>
        <w:t>v zmysle prílohy č. </w:t>
      </w:r>
      <w:r w:rsidR="00417CD6" w:rsidRPr="00172E71">
        <w:rPr>
          <w:rFonts w:eastAsia="Times New Roman"/>
          <w:bCs/>
          <w:sz w:val="22"/>
          <w:szCs w:val="22"/>
          <w:lang w:eastAsia="sk-SK"/>
        </w:rPr>
        <w:t>4</w:t>
      </w:r>
      <w:r w:rsidR="000C20BC" w:rsidRPr="00172E71">
        <w:rPr>
          <w:rFonts w:eastAsia="Times New Roman"/>
          <w:bCs/>
          <w:sz w:val="22"/>
          <w:szCs w:val="22"/>
          <w:lang w:eastAsia="sk-SK"/>
        </w:rPr>
        <w:t xml:space="preserve">, ako aj za prípadné udelenie sublicencií a sprístupnenie diela alebo jeho častí tretím osobám. Cena </w:t>
      </w:r>
      <w:r w:rsidRPr="00172E71">
        <w:rPr>
          <w:rFonts w:eastAsia="Times New Roman"/>
          <w:bCs/>
          <w:sz w:val="22"/>
          <w:szCs w:val="22"/>
          <w:lang w:eastAsia="sk-SK"/>
        </w:rPr>
        <w:t>diela</w:t>
      </w:r>
      <w:r w:rsidRPr="00EC59F1">
        <w:rPr>
          <w:rFonts w:eastAsia="Times New Roman"/>
          <w:bCs/>
          <w:sz w:val="22"/>
          <w:szCs w:val="22"/>
          <w:lang w:eastAsia="sk-SK"/>
        </w:rPr>
        <w:t xml:space="preserve"> </w:t>
      </w:r>
      <w:r w:rsidR="000C20BC" w:rsidRPr="00EC59F1">
        <w:rPr>
          <w:rFonts w:eastAsia="Times New Roman"/>
          <w:bCs/>
          <w:sz w:val="22"/>
          <w:szCs w:val="22"/>
          <w:lang w:eastAsia="sk-SK"/>
        </w:rPr>
        <w:t>zahŕňa aj zmeny, alebo doplnky, ktoré budú požadované v priebehu schvaľovacieho procesu z dôvodu vád diela spôsobených nerešpektovaním právnych noriem, predpisov, technických noriem a dohôd vyplývajúcich z tejto zmluvy.</w:t>
      </w:r>
    </w:p>
    <w:p w14:paraId="2C597673" w14:textId="4B29F735" w:rsidR="000C20BC" w:rsidRPr="00EC59F1" w:rsidRDefault="000C20BC" w:rsidP="000C20B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EC59F1">
        <w:rPr>
          <w:rFonts w:eastAsia="Times New Roman"/>
          <w:bCs/>
          <w:sz w:val="22"/>
          <w:szCs w:val="22"/>
          <w:lang w:eastAsia="sk-SK"/>
        </w:rPr>
        <w:t xml:space="preserve">Zhotoviteľ v tejto súvislosti vyhlasuje, že je plne oboznámený s rozsahom a povahou diela a že správne vyhodnotil a ocenil všetky práce trvalého a dočasného charakteru, ktoré sú nevyhnutné pre riadne a včasné splnenie </w:t>
      </w:r>
      <w:r w:rsidR="008C4D3C" w:rsidRPr="00EC59F1">
        <w:rPr>
          <w:rFonts w:eastAsia="Times New Roman"/>
          <w:bCs/>
          <w:sz w:val="22"/>
          <w:szCs w:val="22"/>
          <w:lang w:eastAsia="sk-SK"/>
        </w:rPr>
        <w:t>z</w:t>
      </w:r>
      <w:r w:rsidRPr="00EC59F1">
        <w:rPr>
          <w:rFonts w:eastAsia="Times New Roman"/>
          <w:bCs/>
          <w:sz w:val="22"/>
          <w:szCs w:val="22"/>
          <w:lang w:eastAsia="sk-SK"/>
        </w:rPr>
        <w:t>mluvy a že pri stanovení ceny</w:t>
      </w:r>
      <w:r w:rsidR="008C4D3C" w:rsidRPr="00EC59F1">
        <w:rPr>
          <w:rFonts w:eastAsia="Times New Roman"/>
          <w:bCs/>
          <w:sz w:val="22"/>
          <w:szCs w:val="22"/>
          <w:lang w:eastAsia="sk-SK"/>
        </w:rPr>
        <w:t xml:space="preserve"> diela</w:t>
      </w:r>
      <w:r w:rsidRPr="00EC59F1">
        <w:rPr>
          <w:rFonts w:eastAsia="Times New Roman"/>
          <w:bCs/>
          <w:sz w:val="22"/>
          <w:szCs w:val="22"/>
          <w:lang w:eastAsia="sk-SK"/>
        </w:rPr>
        <w:t xml:space="preserve">: </w:t>
      </w:r>
    </w:p>
    <w:p w14:paraId="7F21EC6B" w14:textId="77777777" w:rsidR="000C20BC" w:rsidRPr="00EC59F1" w:rsidRDefault="000C20BC" w:rsidP="00203D6C">
      <w:pPr>
        <w:numPr>
          <w:ilvl w:val="0"/>
          <w:numId w:val="7"/>
        </w:numPr>
        <w:suppressAutoHyphens w:val="0"/>
        <w:autoSpaceDN/>
        <w:jc w:val="both"/>
        <w:textAlignment w:val="auto"/>
        <w:rPr>
          <w:rFonts w:eastAsia="Times New Roman"/>
          <w:bCs/>
          <w:sz w:val="22"/>
          <w:szCs w:val="22"/>
          <w:lang w:eastAsia="sk-SK"/>
        </w:rPr>
      </w:pPr>
      <w:r w:rsidRPr="00EC59F1">
        <w:rPr>
          <w:rFonts w:eastAsia="Times New Roman"/>
          <w:bCs/>
          <w:sz w:val="22"/>
          <w:szCs w:val="22"/>
          <w:lang w:eastAsia="sk-SK"/>
        </w:rPr>
        <w:t xml:space="preserve">sa oboznámil so zadaním a všetkou relevantnou dokumentáciou, </w:t>
      </w:r>
    </w:p>
    <w:p w14:paraId="5377D27C" w14:textId="0C7DD190" w:rsidR="000C20BC" w:rsidRPr="00EC59F1" w:rsidRDefault="000C20BC" w:rsidP="00203D6C">
      <w:pPr>
        <w:numPr>
          <w:ilvl w:val="0"/>
          <w:numId w:val="7"/>
        </w:numPr>
        <w:suppressAutoHyphens w:val="0"/>
        <w:autoSpaceDN/>
        <w:spacing w:after="120"/>
        <w:jc w:val="both"/>
        <w:textAlignment w:val="auto"/>
        <w:rPr>
          <w:rFonts w:eastAsia="Times New Roman"/>
          <w:bCs/>
          <w:sz w:val="22"/>
          <w:szCs w:val="22"/>
          <w:lang w:eastAsia="sk-SK"/>
        </w:rPr>
      </w:pPr>
      <w:r w:rsidRPr="00EC59F1">
        <w:rPr>
          <w:rFonts w:eastAsia="Times New Roman"/>
          <w:bCs/>
          <w:sz w:val="22"/>
          <w:szCs w:val="22"/>
          <w:lang w:eastAsia="sk-SK"/>
        </w:rPr>
        <w:t xml:space="preserve">v dohodnutých zmluvných podmienkach uplatnil všetky svoje požiadavky na objednávateľa známe ku dňu uzavretia tejto </w:t>
      </w:r>
      <w:r w:rsidR="008C4D3C" w:rsidRPr="00EC59F1">
        <w:rPr>
          <w:rFonts w:eastAsia="Times New Roman"/>
          <w:bCs/>
          <w:sz w:val="22"/>
          <w:szCs w:val="22"/>
          <w:lang w:eastAsia="sk-SK"/>
        </w:rPr>
        <w:t>z</w:t>
      </w:r>
      <w:r w:rsidRPr="00EC59F1">
        <w:rPr>
          <w:rFonts w:eastAsia="Times New Roman"/>
          <w:bCs/>
          <w:sz w:val="22"/>
          <w:szCs w:val="22"/>
          <w:lang w:eastAsia="sk-SK"/>
        </w:rPr>
        <w:t>mluvy.</w:t>
      </w:r>
    </w:p>
    <w:p w14:paraId="0AA3D297" w14:textId="73978492" w:rsidR="000C20BC" w:rsidRPr="00EC59F1" w:rsidRDefault="006041F5" w:rsidP="008C4D3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6041F5">
        <w:rPr>
          <w:rFonts w:eastAsia="Times New Roman"/>
          <w:bCs/>
          <w:sz w:val="22"/>
          <w:szCs w:val="22"/>
          <w:lang w:eastAsia="sk-SK"/>
        </w:rPr>
        <w:t>Prílohou záverečnej faktúry musí byť obidvoma zmluvnými stranami podpísaný protokol o odovzdaní a prevzatí celého diela.</w:t>
      </w:r>
    </w:p>
    <w:p w14:paraId="2F339E83" w14:textId="21C4EB9C" w:rsidR="000C20BC" w:rsidRPr="00EC59F1" w:rsidRDefault="007038D2" w:rsidP="008C4D3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7038D2">
        <w:rPr>
          <w:rFonts w:eastAsia="Times New Roman"/>
          <w:bCs/>
          <w:sz w:val="22"/>
          <w:szCs w:val="22"/>
          <w:lang w:eastAsia="sk-SK"/>
        </w:rPr>
        <w:t>Objednávateľ uhradí fakturovanú sumu formou prevodu na bankový účet zhotoviteľa, pričom zmluvné strany sa dohodli, že splatnosť faktúry je 30 dní odo dňa jej doručenia objednávateľovi.</w:t>
      </w:r>
    </w:p>
    <w:p w14:paraId="5FFE5C79" w14:textId="52EEC8C4" w:rsidR="00417CD6" w:rsidRPr="00EC59F1" w:rsidRDefault="007038D2" w:rsidP="008C4D3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Pr>
          <w:rFonts w:eastAsia="Times New Roman"/>
          <w:bCs/>
          <w:sz w:val="22"/>
          <w:szCs w:val="22"/>
          <w:lang w:eastAsia="sk-SK"/>
        </w:rPr>
        <w:t>F</w:t>
      </w:r>
      <w:r w:rsidR="000C20BC" w:rsidRPr="00EC59F1">
        <w:rPr>
          <w:rFonts w:eastAsia="Times New Roman"/>
          <w:bCs/>
          <w:sz w:val="22"/>
          <w:szCs w:val="22"/>
          <w:lang w:eastAsia="sk-SK"/>
        </w:rPr>
        <w:t xml:space="preserve">aktúra musí spĺňať všetky náležitosti daňového dokladu v zmysle zákona č. 431/2002 Z. z o účtovníctve v znení neskorších predpisov a § 71 zákona č. 222/2004 Z. z. o dani z pridanej hodnoty v znení neskorších predpisov. V prípade, že faktúra bude obsahovať nesprávne alebo neúplné údaje, alebo nebude obsahovať všetky náležitosti podľa predchádzajúcej vety, objednávateľ je oprávnený vrátiť ju  (reklamovať) a zhotoviteľ je povinný faktúru podľa charakteru nedostatku opraviť, doplniť alebo vystaviť novú. V prípade vrátenia faktúry zhotoviteľovi sa  za začiatok plynutia lehoty splatnosti považuje deň, kedy bola opravená alebo doplnená faktúra doručená objednávateľovi. Faktúru je možné reklamovať len v lehote jej splatnosti. </w:t>
      </w:r>
    </w:p>
    <w:p w14:paraId="6A54C507" w14:textId="1F9574C0" w:rsidR="000C20BC" w:rsidRPr="007063AE" w:rsidRDefault="00417CD6" w:rsidP="008C4D3C">
      <w:pPr>
        <w:numPr>
          <w:ilvl w:val="0"/>
          <w:numId w:val="2"/>
        </w:numPr>
        <w:suppressAutoHyphens w:val="0"/>
        <w:autoSpaceDE w:val="0"/>
        <w:adjustRightInd w:val="0"/>
        <w:spacing w:before="120"/>
        <w:ind w:left="425" w:hanging="425"/>
        <w:jc w:val="both"/>
        <w:textAlignment w:val="auto"/>
        <w:rPr>
          <w:rFonts w:eastAsia="Times New Roman"/>
          <w:bCs/>
          <w:sz w:val="22"/>
          <w:szCs w:val="22"/>
          <w:lang w:eastAsia="sk-SK"/>
        </w:rPr>
      </w:pPr>
      <w:r w:rsidRPr="007063AE">
        <w:rPr>
          <w:rFonts w:eastAsia="Times New Roman"/>
          <w:bCs/>
          <w:sz w:val="22"/>
          <w:szCs w:val="22"/>
          <w:lang w:eastAsia="sk-SK"/>
        </w:rPr>
        <w:lastRenderedPageBreak/>
        <w:t>Z</w:t>
      </w:r>
      <w:r w:rsidR="000C20BC" w:rsidRPr="007063AE">
        <w:rPr>
          <w:rFonts w:eastAsia="Times New Roman"/>
          <w:bCs/>
          <w:sz w:val="22"/>
          <w:szCs w:val="22"/>
          <w:lang w:eastAsia="sk-SK"/>
        </w:rPr>
        <w:t>hotoviteľ berie na vedomie a súhlasí s tým, že faktúra bude obsahovať náležitosti v zmysle podmienok poskytovateľa nenávratného finančného príspevku, určených zmluvou, ktorou sa poskytuje nenávratný finančný príspevok. Faktúra musí obsahovať náležitosti v zmysle podmienok poskytovateľa nenávratného finančného príspevku, konkrétne akronym projektu „</w:t>
      </w:r>
      <w:r w:rsidR="002C7BAC" w:rsidRPr="002C7BAC">
        <w:rPr>
          <w:rFonts w:eastAsia="Times New Roman"/>
          <w:bCs/>
          <w:sz w:val="22"/>
          <w:szCs w:val="22"/>
          <w:lang w:eastAsia="sk-SK"/>
        </w:rPr>
        <w:br/>
        <w:t>Parks fit for our cross-border future</w:t>
      </w:r>
      <w:r w:rsidR="000C20BC" w:rsidRPr="007063AE">
        <w:rPr>
          <w:rFonts w:eastAsia="Times New Roman"/>
          <w:bCs/>
          <w:sz w:val="22"/>
          <w:szCs w:val="22"/>
          <w:lang w:eastAsia="sk-SK"/>
        </w:rPr>
        <w:t xml:space="preserve">“, kód projektu </w:t>
      </w:r>
      <w:r w:rsidR="00AF3A50" w:rsidRPr="00AF3A50">
        <w:rPr>
          <w:rFonts w:eastAsia="Times New Roman"/>
          <w:bCs/>
          <w:sz w:val="22"/>
          <w:szCs w:val="22"/>
          <w:lang w:eastAsia="sk-SK"/>
        </w:rPr>
        <w:t>404401DRF5</w:t>
      </w:r>
      <w:r w:rsidR="001E6A1C" w:rsidRPr="007063AE">
        <w:rPr>
          <w:rFonts w:eastAsia="Times New Roman"/>
          <w:bCs/>
          <w:sz w:val="22"/>
          <w:szCs w:val="22"/>
          <w:lang w:eastAsia="sk-SK"/>
        </w:rPr>
        <w:t xml:space="preserve"> Program cezhraničnej spolupráce Interreg SK-AT. </w:t>
      </w:r>
    </w:p>
    <w:p w14:paraId="51179BA6" w14:textId="77777777" w:rsidR="000C20BC" w:rsidRPr="00EC59F1" w:rsidRDefault="000C20BC" w:rsidP="000C20BC">
      <w:pPr>
        <w:adjustRightInd w:val="0"/>
        <w:rPr>
          <w:rFonts w:eastAsia="Times New Roman"/>
          <w:b/>
          <w:bCs/>
          <w:sz w:val="22"/>
          <w:szCs w:val="22"/>
          <w:lang w:eastAsia="sk-SK"/>
        </w:rPr>
      </w:pPr>
    </w:p>
    <w:p w14:paraId="11BAFDAF" w14:textId="0A075CB6"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 xml:space="preserve">Článok </w:t>
      </w:r>
      <w:r w:rsidR="00417CD6" w:rsidRPr="00EC59F1">
        <w:rPr>
          <w:rFonts w:eastAsia="Times New Roman"/>
          <w:b/>
          <w:bCs/>
          <w:sz w:val="22"/>
          <w:szCs w:val="22"/>
          <w:lang w:eastAsia="sk-SK"/>
        </w:rPr>
        <w:t>IV</w:t>
      </w:r>
    </w:p>
    <w:p w14:paraId="4DA2D5E6" w14:textId="77777777"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Zodpovednosť za chyby/vady</w:t>
      </w:r>
    </w:p>
    <w:p w14:paraId="1ADC624D" w14:textId="77777777" w:rsidR="000C20BC" w:rsidRPr="00EC59F1" w:rsidRDefault="000C20BC" w:rsidP="00203D6C">
      <w:pPr>
        <w:numPr>
          <w:ilvl w:val="0"/>
          <w:numId w:val="3"/>
        </w:numPr>
        <w:suppressAutoHyphens w:val="0"/>
        <w:autoSpaceDE w:val="0"/>
        <w:adjustRightInd w:val="0"/>
        <w:spacing w:before="120"/>
        <w:ind w:left="425" w:hanging="425"/>
        <w:jc w:val="both"/>
        <w:textAlignment w:val="auto"/>
        <w:rPr>
          <w:rFonts w:eastAsia="Times New Roman"/>
          <w:bCs/>
          <w:sz w:val="22"/>
          <w:szCs w:val="22"/>
          <w:lang w:eastAsia="sk-SK"/>
        </w:rPr>
      </w:pPr>
      <w:r w:rsidRPr="00EC59F1">
        <w:rPr>
          <w:rFonts w:eastAsia="Times New Roman"/>
          <w:bCs/>
          <w:sz w:val="22"/>
          <w:szCs w:val="22"/>
          <w:lang w:eastAsia="sk-SK"/>
        </w:rPr>
        <w:t>Zhotoviteľ zodpovedá za to, že dielo je zhotovené podľa platných právnych predpisov a má v čase odovzdania a prevzatia vlastnosti podľa prílohy č. 1 zmluvy a že nemá chyby, ktoré by znižovali jeho hodnotu alebo schopnosť jeho využitia.</w:t>
      </w:r>
    </w:p>
    <w:p w14:paraId="13B3F187" w14:textId="77777777" w:rsidR="000C20BC" w:rsidRPr="00EC59F1" w:rsidRDefault="000C20BC" w:rsidP="00203D6C">
      <w:pPr>
        <w:numPr>
          <w:ilvl w:val="0"/>
          <w:numId w:val="3"/>
        </w:numPr>
        <w:suppressAutoHyphens w:val="0"/>
        <w:autoSpaceDE w:val="0"/>
        <w:adjustRightInd w:val="0"/>
        <w:spacing w:before="120"/>
        <w:ind w:left="425" w:hanging="425"/>
        <w:jc w:val="both"/>
        <w:textAlignment w:val="auto"/>
        <w:rPr>
          <w:rFonts w:eastAsia="Times New Roman"/>
          <w:b/>
          <w:sz w:val="22"/>
          <w:szCs w:val="22"/>
          <w:lang w:eastAsia="sk-SK"/>
        </w:rPr>
      </w:pPr>
      <w:r w:rsidRPr="00EC59F1">
        <w:rPr>
          <w:rFonts w:eastAsia="Times New Roman"/>
          <w:bCs/>
          <w:sz w:val="22"/>
          <w:szCs w:val="22"/>
          <w:lang w:eastAsia="sk-SK"/>
        </w:rPr>
        <w:t xml:space="preserve">Objednávateľ má právo skontrolovať predmet zmluvy (resp. jeho časť) kedykoľvek v priebehu realizácie diela pred podpísaním preberacieho protokolu. V prípade, ak odovzdané dielo má zjavné chyby, ktoré neumožňujú dielo riadne využiť, objednávateľ má právo predmet zmluvy, resp. jeho časť vrátiť zhotoviteľovi na prepracovanie, alebo dopracovanie. Objednávateľ má povinnosť presne vyšpecifikovať vytýkané chyby diela alebo jeho časti, pričom tieto chyby musia byť popísané a doručené zhotoviteľovi písomne, a v prípade jednotlivých častí diela elektronicky – emailom, na emailovú adresu osoby oprávnenej rokovať vo veciach technických za zhotoviteľa. Zhotoviteľ sa zaväzuje bezplatne odstrániť chyby v termíne dohodnutom s objednávateľom, najneskôr však do 15 pracovných dní odo dňa odovzdania na prepracovanie, alebo dopracovanie diela alebo jeho časti. </w:t>
      </w:r>
    </w:p>
    <w:p w14:paraId="79457B71" w14:textId="77777777" w:rsidR="000C20BC" w:rsidRPr="00EC59F1" w:rsidRDefault="000C20BC" w:rsidP="000C20BC">
      <w:pPr>
        <w:adjustRightInd w:val="0"/>
        <w:jc w:val="both"/>
        <w:rPr>
          <w:rFonts w:eastAsia="Times New Roman"/>
          <w:b/>
          <w:sz w:val="22"/>
          <w:szCs w:val="22"/>
          <w:lang w:eastAsia="sk-SK"/>
        </w:rPr>
      </w:pPr>
    </w:p>
    <w:p w14:paraId="799D8F1D" w14:textId="577C73FA" w:rsidR="000C20BC" w:rsidRPr="00EC59F1" w:rsidRDefault="000C20BC" w:rsidP="000C20BC">
      <w:pPr>
        <w:autoSpaceDE w:val="0"/>
        <w:adjustRightInd w:val="0"/>
        <w:jc w:val="center"/>
        <w:rPr>
          <w:rFonts w:eastAsia="Times New Roman"/>
          <w:b/>
          <w:bCs/>
          <w:sz w:val="22"/>
          <w:szCs w:val="22"/>
          <w:lang w:eastAsia="cs-CZ"/>
        </w:rPr>
      </w:pPr>
      <w:r w:rsidRPr="00EC59F1">
        <w:rPr>
          <w:rFonts w:eastAsia="Times New Roman"/>
          <w:b/>
          <w:bCs/>
          <w:sz w:val="22"/>
          <w:szCs w:val="22"/>
          <w:lang w:eastAsia="cs-CZ"/>
        </w:rPr>
        <w:t>Článok V</w:t>
      </w:r>
    </w:p>
    <w:p w14:paraId="2C884F7C" w14:textId="77777777" w:rsidR="000C20BC" w:rsidRPr="00EC59F1" w:rsidRDefault="000C20BC" w:rsidP="000C20BC">
      <w:pPr>
        <w:autoSpaceDE w:val="0"/>
        <w:adjustRightInd w:val="0"/>
        <w:jc w:val="center"/>
        <w:rPr>
          <w:rFonts w:eastAsia="Times New Roman"/>
          <w:b/>
          <w:bCs/>
          <w:sz w:val="22"/>
          <w:szCs w:val="22"/>
          <w:lang w:eastAsia="cs-CZ"/>
        </w:rPr>
      </w:pPr>
      <w:r w:rsidRPr="00EC59F1">
        <w:rPr>
          <w:rFonts w:eastAsia="Times New Roman"/>
          <w:b/>
          <w:bCs/>
          <w:sz w:val="22"/>
          <w:szCs w:val="22"/>
          <w:lang w:eastAsia="cs-CZ"/>
        </w:rPr>
        <w:t>Vlastnícke práva a odovzdanie diela alebo jeho časti</w:t>
      </w:r>
    </w:p>
    <w:p w14:paraId="045E1CF2" w14:textId="04A1247D" w:rsidR="000C20BC" w:rsidRPr="00EC59F1" w:rsidRDefault="000C20BC" w:rsidP="00203D6C">
      <w:pPr>
        <w:numPr>
          <w:ilvl w:val="0"/>
          <w:numId w:val="4"/>
        </w:numPr>
        <w:suppressAutoHyphens w:val="0"/>
        <w:autoSpaceDE w:val="0"/>
        <w:spacing w:before="120"/>
        <w:ind w:left="425" w:hanging="425"/>
        <w:jc w:val="both"/>
        <w:textAlignment w:val="auto"/>
        <w:rPr>
          <w:rFonts w:eastAsia="Times New Roman"/>
          <w:sz w:val="22"/>
          <w:szCs w:val="22"/>
          <w:lang w:eastAsia="cs-CZ"/>
        </w:rPr>
      </w:pPr>
      <w:r w:rsidRPr="00EC59F1">
        <w:rPr>
          <w:rFonts w:eastAsia="Times New Roman"/>
          <w:sz w:val="22"/>
          <w:szCs w:val="22"/>
          <w:lang w:eastAsia="cs-CZ"/>
        </w:rPr>
        <w:t xml:space="preserve">Vlastníctvo k vyhotovenému dielu alebo jeho časti prechádza na objednávateľa po odovzdaní a prebratí jednotlivých častí diela </w:t>
      </w:r>
      <w:r w:rsidR="00417CD6" w:rsidRPr="00EC59F1">
        <w:rPr>
          <w:rFonts w:eastAsia="Times New Roman"/>
          <w:sz w:val="22"/>
          <w:szCs w:val="22"/>
          <w:lang w:eastAsia="cs-CZ"/>
        </w:rPr>
        <w:t>a diela ako celku</w:t>
      </w:r>
      <w:r w:rsidRPr="00EC59F1">
        <w:rPr>
          <w:rFonts w:eastAsia="Times New Roman"/>
          <w:sz w:val="22"/>
          <w:szCs w:val="22"/>
          <w:lang w:eastAsia="cs-CZ"/>
        </w:rPr>
        <w:t xml:space="preserve"> podľa čl. II</w:t>
      </w:r>
      <w:r w:rsidR="00417CD6" w:rsidRPr="00EC59F1">
        <w:rPr>
          <w:rFonts w:eastAsia="Times New Roman"/>
          <w:sz w:val="22"/>
          <w:szCs w:val="22"/>
          <w:lang w:eastAsia="cs-CZ"/>
        </w:rPr>
        <w:t xml:space="preserve"> tejto zmluvy</w:t>
      </w:r>
      <w:r w:rsidRPr="00EC59F1">
        <w:rPr>
          <w:rFonts w:eastAsia="Times New Roman"/>
          <w:sz w:val="22"/>
          <w:szCs w:val="22"/>
          <w:lang w:eastAsia="cs-CZ"/>
        </w:rPr>
        <w:t>.</w:t>
      </w:r>
    </w:p>
    <w:p w14:paraId="29891BAD" w14:textId="47D172C1" w:rsidR="000C20BC" w:rsidRPr="00EC59F1" w:rsidRDefault="000C20BC" w:rsidP="00203D6C">
      <w:pPr>
        <w:numPr>
          <w:ilvl w:val="0"/>
          <w:numId w:val="4"/>
        </w:numPr>
        <w:suppressAutoHyphens w:val="0"/>
        <w:autoSpaceDE w:val="0"/>
        <w:spacing w:before="120"/>
        <w:ind w:left="425" w:hanging="425"/>
        <w:jc w:val="both"/>
        <w:textAlignment w:val="auto"/>
        <w:rPr>
          <w:rFonts w:eastAsia="Times New Roman"/>
          <w:color w:val="000000"/>
          <w:sz w:val="22"/>
          <w:szCs w:val="22"/>
          <w:lang w:eastAsia="cs-CZ"/>
        </w:rPr>
      </w:pPr>
      <w:r w:rsidRPr="00EC59F1">
        <w:rPr>
          <w:rFonts w:eastAsia="Times New Roman"/>
          <w:bCs/>
          <w:sz w:val="22"/>
          <w:szCs w:val="22"/>
          <w:lang w:eastAsia="sk-SK"/>
        </w:rPr>
        <w:t>Zmluvné strany sa dohodli, že zhotoviteľ je oprávnený odovzdať jednotli</w:t>
      </w:r>
      <w:r w:rsidR="00EC59F1" w:rsidRPr="00EC59F1">
        <w:rPr>
          <w:rFonts w:eastAsia="Times New Roman"/>
          <w:bCs/>
          <w:sz w:val="22"/>
          <w:szCs w:val="22"/>
          <w:lang w:eastAsia="sk-SK"/>
        </w:rPr>
        <w:t>vé</w:t>
      </w:r>
      <w:r w:rsidRPr="00EC59F1">
        <w:rPr>
          <w:rFonts w:eastAsia="Times New Roman"/>
          <w:bCs/>
          <w:sz w:val="22"/>
          <w:szCs w:val="22"/>
          <w:lang w:eastAsia="sk-SK"/>
        </w:rPr>
        <w:t xml:space="preserve"> časti diela podľa prílohy č. 1  elektronicky, na e-mailovú adresu osoby oprávnenej rokovať vo veciach technických uvedenej v záhlaví tejto zmluvy. Za deň odovzdania sa považuje deň doručenia e-mailu, ktorý bude obsahovať jednotlivú </w:t>
      </w:r>
      <w:r w:rsidR="00EC59F1" w:rsidRPr="00EC59F1">
        <w:rPr>
          <w:rFonts w:eastAsia="Times New Roman"/>
          <w:bCs/>
          <w:sz w:val="22"/>
          <w:szCs w:val="22"/>
          <w:lang w:eastAsia="sk-SK"/>
        </w:rPr>
        <w:t>časť diela</w:t>
      </w:r>
      <w:r w:rsidRPr="00EC59F1">
        <w:rPr>
          <w:rFonts w:eastAsia="Times New Roman"/>
          <w:bCs/>
          <w:sz w:val="22"/>
          <w:szCs w:val="22"/>
          <w:lang w:eastAsia="sk-SK"/>
        </w:rPr>
        <w:t xml:space="preserve"> vo forme podľa tejto zmluvy,  osobe oprávnenej rokovať vo veciach technických. Zhotoviteľ je povinný po zhotovení všetkých častí diela odovzdať celé dielo objednávateľovi na základe písomného preberacieho protokolu, pričom za deň odovzdania celého diela sa považuje deň podpisu preberacieho protokolu </w:t>
      </w:r>
      <w:r w:rsidR="00EC59F1" w:rsidRPr="00EC59F1">
        <w:rPr>
          <w:rFonts w:eastAsia="Times New Roman"/>
          <w:bCs/>
          <w:sz w:val="22"/>
          <w:szCs w:val="22"/>
          <w:lang w:eastAsia="sk-SK"/>
        </w:rPr>
        <w:t>zmluvnými stranami alebo ich oprávnenými zástupcami vo veciach technických uvedených v záhlaví tejto zmluvy</w:t>
      </w:r>
      <w:r w:rsidRPr="00EC59F1">
        <w:rPr>
          <w:rFonts w:eastAsia="Times New Roman"/>
          <w:bCs/>
          <w:sz w:val="22"/>
          <w:szCs w:val="22"/>
          <w:lang w:eastAsia="sk-SK"/>
        </w:rPr>
        <w:t>.</w:t>
      </w:r>
    </w:p>
    <w:p w14:paraId="2EE98FA7" w14:textId="3F103720" w:rsidR="000C20BC" w:rsidRPr="00EC59F1" w:rsidRDefault="000C20BC" w:rsidP="00203D6C">
      <w:pPr>
        <w:numPr>
          <w:ilvl w:val="0"/>
          <w:numId w:val="4"/>
        </w:numPr>
        <w:suppressAutoHyphens w:val="0"/>
        <w:autoSpaceDE w:val="0"/>
        <w:spacing w:before="120"/>
        <w:ind w:left="425" w:hanging="425"/>
        <w:jc w:val="both"/>
        <w:textAlignment w:val="auto"/>
        <w:rPr>
          <w:rFonts w:eastAsia="Times New Roman"/>
          <w:color w:val="000000"/>
          <w:sz w:val="22"/>
          <w:szCs w:val="22"/>
          <w:lang w:eastAsia="cs-CZ"/>
        </w:rPr>
      </w:pPr>
      <w:r w:rsidRPr="00EC59F1">
        <w:rPr>
          <w:rFonts w:eastAsia="Times New Roman"/>
          <w:color w:val="000000"/>
          <w:sz w:val="22"/>
          <w:szCs w:val="22"/>
          <w:lang w:eastAsia="cs-CZ"/>
        </w:rPr>
        <w:t xml:space="preserve">Objednávateľ je oprávnený použiť dielo, zhotovené podľa tejto zmluvy pre účel, vyplývajúci z tejto zmluvy v súlade s Prílohou č. </w:t>
      </w:r>
      <w:r w:rsidR="00EC59F1" w:rsidRPr="00EC59F1">
        <w:rPr>
          <w:rFonts w:eastAsia="Times New Roman"/>
          <w:color w:val="000000"/>
          <w:sz w:val="22"/>
          <w:szCs w:val="22"/>
          <w:lang w:eastAsia="cs-CZ"/>
        </w:rPr>
        <w:t>4</w:t>
      </w:r>
      <w:r w:rsidRPr="00EC59F1">
        <w:rPr>
          <w:rFonts w:eastAsia="Times New Roman"/>
          <w:color w:val="000000"/>
          <w:sz w:val="22"/>
          <w:szCs w:val="22"/>
          <w:lang w:eastAsia="cs-CZ"/>
        </w:rPr>
        <w:t>, ktorá obsahuje špecifikáciu autorských práv. Objednávateľ je taktiež oprávnený použiť zhotovené dielo ako súčasť súťažných podkladov pre účely verejného obstarávania pre výber poskytovateľov súvisiacich služieb.</w:t>
      </w:r>
    </w:p>
    <w:p w14:paraId="5138C7AB" w14:textId="77777777" w:rsidR="000C20BC" w:rsidRPr="00EC59F1" w:rsidRDefault="000C20BC" w:rsidP="000C20BC">
      <w:pPr>
        <w:adjustRightInd w:val="0"/>
        <w:jc w:val="center"/>
        <w:rPr>
          <w:rFonts w:eastAsia="Times New Roman"/>
          <w:b/>
          <w:sz w:val="22"/>
          <w:szCs w:val="22"/>
          <w:lang w:eastAsia="sk-SK"/>
        </w:rPr>
      </w:pPr>
    </w:p>
    <w:p w14:paraId="0A50C856" w14:textId="6C1F8CFB" w:rsidR="000C20BC" w:rsidRPr="00EC59F1" w:rsidRDefault="000C20BC" w:rsidP="000C20BC">
      <w:pPr>
        <w:adjustRightInd w:val="0"/>
        <w:jc w:val="center"/>
        <w:rPr>
          <w:rFonts w:eastAsia="Times New Roman"/>
          <w:b/>
          <w:sz w:val="22"/>
          <w:szCs w:val="22"/>
          <w:lang w:eastAsia="sk-SK"/>
        </w:rPr>
      </w:pPr>
      <w:r w:rsidRPr="00EC59F1">
        <w:rPr>
          <w:rFonts w:eastAsia="Times New Roman"/>
          <w:b/>
          <w:sz w:val="22"/>
          <w:szCs w:val="22"/>
          <w:lang w:eastAsia="sk-SK"/>
        </w:rPr>
        <w:t>Článok VI</w:t>
      </w:r>
    </w:p>
    <w:p w14:paraId="58223D38" w14:textId="77777777" w:rsidR="000C20BC" w:rsidRPr="00EC59F1" w:rsidRDefault="000C20BC" w:rsidP="000C20BC">
      <w:pPr>
        <w:adjustRightInd w:val="0"/>
        <w:jc w:val="center"/>
        <w:rPr>
          <w:rFonts w:eastAsia="Times New Roman"/>
          <w:b/>
          <w:sz w:val="22"/>
          <w:szCs w:val="22"/>
          <w:lang w:eastAsia="sk-SK"/>
        </w:rPr>
      </w:pPr>
      <w:r w:rsidRPr="00EC59F1">
        <w:rPr>
          <w:rFonts w:eastAsia="Times New Roman"/>
          <w:b/>
          <w:sz w:val="22"/>
          <w:szCs w:val="22"/>
          <w:lang w:eastAsia="sk-SK"/>
        </w:rPr>
        <w:t>Sankcie</w:t>
      </w:r>
    </w:p>
    <w:p w14:paraId="34936D1A" w14:textId="77777777" w:rsidR="000C20BC" w:rsidRPr="00EC59F1" w:rsidRDefault="000C20BC" w:rsidP="000C20BC">
      <w:pPr>
        <w:jc w:val="both"/>
        <w:rPr>
          <w:rFonts w:eastAsia="Times New Roman"/>
          <w:bCs/>
          <w:sz w:val="22"/>
          <w:szCs w:val="22"/>
          <w:lang w:eastAsia="sk-SK"/>
        </w:rPr>
      </w:pPr>
    </w:p>
    <w:p w14:paraId="16CD5D88" w14:textId="1A6DF60D" w:rsidR="000C20BC" w:rsidRPr="00EC59F1" w:rsidRDefault="000C20BC" w:rsidP="000C20BC">
      <w:pPr>
        <w:numPr>
          <w:ilvl w:val="0"/>
          <w:numId w:val="1"/>
        </w:numPr>
        <w:suppressAutoHyphens w:val="0"/>
        <w:autoSpaceDN/>
        <w:jc w:val="both"/>
        <w:textAlignment w:val="auto"/>
        <w:rPr>
          <w:rFonts w:eastAsia="Times New Roman"/>
          <w:bCs/>
          <w:sz w:val="22"/>
          <w:szCs w:val="22"/>
          <w:lang w:eastAsia="sk-SK"/>
        </w:rPr>
      </w:pPr>
      <w:r w:rsidRPr="00EC59F1">
        <w:rPr>
          <w:rFonts w:eastAsia="Times New Roman"/>
          <w:bCs/>
          <w:sz w:val="22"/>
          <w:szCs w:val="22"/>
          <w:lang w:eastAsia="sk-SK"/>
        </w:rPr>
        <w:t xml:space="preserve">V prípade oneskorenia odovzdania </w:t>
      </w:r>
      <w:r w:rsidR="00EC59F1" w:rsidRPr="00EC59F1">
        <w:rPr>
          <w:rFonts w:eastAsia="Times New Roman"/>
          <w:bCs/>
          <w:sz w:val="22"/>
          <w:szCs w:val="22"/>
          <w:lang w:eastAsia="sk-SK"/>
        </w:rPr>
        <w:t xml:space="preserve">celého </w:t>
      </w:r>
      <w:r w:rsidRPr="00EC59F1">
        <w:rPr>
          <w:rFonts w:eastAsia="Times New Roman"/>
          <w:bCs/>
          <w:sz w:val="22"/>
          <w:szCs w:val="22"/>
          <w:lang w:eastAsia="sk-SK"/>
        </w:rPr>
        <w:t>diela uvedeného v čl. II tejto zmluvy uhradí zhotoviteľ objednávateľovi pokutu vo výške 0,05 % z ceny diela za každý deň omeškania.</w:t>
      </w:r>
    </w:p>
    <w:p w14:paraId="5F89F123" w14:textId="77777777" w:rsidR="000C20BC" w:rsidRPr="00EC59F1" w:rsidRDefault="000C20BC" w:rsidP="000C20BC">
      <w:pPr>
        <w:suppressAutoHyphens w:val="0"/>
        <w:autoSpaceDN/>
        <w:ind w:left="454"/>
        <w:jc w:val="both"/>
        <w:textAlignment w:val="auto"/>
        <w:rPr>
          <w:rFonts w:eastAsia="Times New Roman"/>
          <w:bCs/>
          <w:sz w:val="22"/>
          <w:szCs w:val="22"/>
          <w:lang w:eastAsia="sk-SK"/>
        </w:rPr>
      </w:pPr>
    </w:p>
    <w:p w14:paraId="3219A520" w14:textId="33E5D51D" w:rsidR="000C20BC" w:rsidRPr="007B1DFC" w:rsidRDefault="000C20BC" w:rsidP="007B1DFC">
      <w:pPr>
        <w:numPr>
          <w:ilvl w:val="0"/>
          <w:numId w:val="1"/>
        </w:numPr>
        <w:suppressAutoHyphens w:val="0"/>
        <w:autoSpaceDN/>
        <w:jc w:val="both"/>
        <w:textAlignment w:val="auto"/>
        <w:rPr>
          <w:rFonts w:eastAsia="Times New Roman"/>
          <w:bCs/>
          <w:sz w:val="22"/>
          <w:szCs w:val="22"/>
          <w:lang w:eastAsia="sk-SK"/>
        </w:rPr>
      </w:pPr>
      <w:r w:rsidRPr="00EC59F1">
        <w:rPr>
          <w:rFonts w:eastAsia="Times New Roman"/>
          <w:bCs/>
          <w:sz w:val="22"/>
          <w:szCs w:val="22"/>
          <w:lang w:eastAsia="sk-SK"/>
        </w:rPr>
        <w:t>V prípade oneskorenej úhrady faktúry je objednávateľ povinný uhradiť zhotoviteľovi úrok z omeškania vo výške  0,05% z ceny diela za každý deň omeškania.</w:t>
      </w:r>
    </w:p>
    <w:p w14:paraId="273E7D82" w14:textId="77777777" w:rsidR="00E22078" w:rsidRDefault="00E22078" w:rsidP="000C20BC">
      <w:pPr>
        <w:adjustRightInd w:val="0"/>
        <w:jc w:val="center"/>
        <w:rPr>
          <w:rFonts w:eastAsia="Times New Roman"/>
          <w:b/>
          <w:bCs/>
          <w:sz w:val="22"/>
          <w:szCs w:val="22"/>
          <w:lang w:eastAsia="sk-SK"/>
        </w:rPr>
      </w:pPr>
    </w:p>
    <w:p w14:paraId="74196E22" w14:textId="77777777" w:rsidR="00E22078" w:rsidRDefault="00E22078" w:rsidP="000C20BC">
      <w:pPr>
        <w:adjustRightInd w:val="0"/>
        <w:jc w:val="center"/>
        <w:rPr>
          <w:rFonts w:eastAsia="Times New Roman"/>
          <w:b/>
          <w:bCs/>
          <w:sz w:val="22"/>
          <w:szCs w:val="22"/>
          <w:lang w:eastAsia="sk-SK"/>
        </w:rPr>
      </w:pPr>
    </w:p>
    <w:p w14:paraId="211BC7C8" w14:textId="77777777" w:rsidR="00E22078" w:rsidRDefault="00E22078" w:rsidP="000C20BC">
      <w:pPr>
        <w:adjustRightInd w:val="0"/>
        <w:jc w:val="center"/>
        <w:rPr>
          <w:rFonts w:eastAsia="Times New Roman"/>
          <w:b/>
          <w:bCs/>
          <w:sz w:val="22"/>
          <w:szCs w:val="22"/>
          <w:lang w:eastAsia="sk-SK"/>
        </w:rPr>
      </w:pPr>
    </w:p>
    <w:p w14:paraId="1CE0980A" w14:textId="49333CAA"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 xml:space="preserve">Článok </w:t>
      </w:r>
      <w:r w:rsidR="00D9776C">
        <w:rPr>
          <w:rFonts w:eastAsia="Times New Roman"/>
          <w:b/>
          <w:bCs/>
          <w:sz w:val="22"/>
          <w:szCs w:val="22"/>
          <w:lang w:eastAsia="sk-SK"/>
        </w:rPr>
        <w:t>VII</w:t>
      </w:r>
    </w:p>
    <w:p w14:paraId="6F35822F" w14:textId="77777777"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Doba trvania zmluvy a ukončenie zmluvy</w:t>
      </w:r>
    </w:p>
    <w:p w14:paraId="72D03B02" w14:textId="77777777" w:rsidR="000C20BC" w:rsidRPr="00EC59F1" w:rsidRDefault="000C20BC" w:rsidP="00203D6C">
      <w:pPr>
        <w:numPr>
          <w:ilvl w:val="0"/>
          <w:numId w:val="6"/>
        </w:numPr>
        <w:suppressAutoHyphens w:val="0"/>
        <w:autoSpaceDE w:val="0"/>
        <w:adjustRightInd w:val="0"/>
        <w:spacing w:before="120"/>
        <w:ind w:left="482" w:hanging="482"/>
        <w:jc w:val="both"/>
        <w:textAlignment w:val="auto"/>
        <w:rPr>
          <w:rFonts w:eastAsia="Times New Roman"/>
          <w:bCs/>
          <w:sz w:val="22"/>
          <w:szCs w:val="22"/>
          <w:lang w:eastAsia="sk-SK"/>
        </w:rPr>
      </w:pPr>
      <w:r w:rsidRPr="00EC59F1">
        <w:rPr>
          <w:rFonts w:eastAsia="Times New Roman"/>
          <w:bCs/>
          <w:sz w:val="22"/>
          <w:szCs w:val="22"/>
          <w:lang w:eastAsia="sk-SK"/>
        </w:rPr>
        <w:lastRenderedPageBreak/>
        <w:t xml:space="preserve">Táto zmluva zanikne okrem splnenia všetkých práv a povinností oboch zmluvných strán, ktoré vyplývajú z jej obsahu a všeobecne záväzných právnych predpisov Slovenskej republiky, aj písomnou dohodou zmluvných strán alebo písomným odstúpením od zmluvy niektorou zmluvnou stranou. </w:t>
      </w:r>
    </w:p>
    <w:p w14:paraId="3974B855" w14:textId="77777777" w:rsidR="000C20BC" w:rsidRPr="00EC59F1" w:rsidRDefault="000C20BC" w:rsidP="00203D6C">
      <w:pPr>
        <w:numPr>
          <w:ilvl w:val="0"/>
          <w:numId w:val="6"/>
        </w:numPr>
        <w:suppressAutoHyphens w:val="0"/>
        <w:autoSpaceDE w:val="0"/>
        <w:adjustRightInd w:val="0"/>
        <w:spacing w:before="120"/>
        <w:ind w:left="482" w:hanging="482"/>
        <w:jc w:val="both"/>
        <w:textAlignment w:val="auto"/>
        <w:rPr>
          <w:rFonts w:eastAsia="Times New Roman"/>
          <w:bCs/>
          <w:sz w:val="22"/>
          <w:szCs w:val="22"/>
          <w:lang w:eastAsia="sk-SK"/>
        </w:rPr>
      </w:pPr>
      <w:r w:rsidRPr="00EC59F1">
        <w:rPr>
          <w:rFonts w:eastAsia="Times New Roman"/>
          <w:bCs/>
          <w:sz w:val="22"/>
          <w:szCs w:val="22"/>
          <w:lang w:eastAsia="sk-SK"/>
        </w:rPr>
        <w:t>Objednávateľ a zhotoviteľ sú oprávnení odstúpiť od zmluvy v prípade, ak niektorá zo zmluvných strán poruší dohodnuté zmluvné povinnosti a v primeranej lehote určenej v písomnej výzve nezjedná nápravu. Ak sa rozhodne niektorá zo zmluvných strán od tejto Zmluvy odstúpiť z dôvodov dohodnutých touto Zmluvou, je povinná svoje odstúpenie písomne oznámiť druhej strane. Odstúpenie od tejto Zmluvy musí mať písomnú formu, musí byť doručené druhej zmluvnej strane a musí v ňom byť uvedený konkrétny dôvod odstúpenia. Odstúpenie od Zmluvy je účinné jeho doručením druhej zmluvnej strane. Odstúpením od zmluvy nie je dotknuté právo dotknutej zmluvnej strany na náhradu škody, ani právo na úhradu zmluvnej pokuty alebo právo na uhradenie vzniknutých nákladov.</w:t>
      </w:r>
    </w:p>
    <w:p w14:paraId="4DD0716A" w14:textId="77777777" w:rsidR="000C20BC" w:rsidRPr="00EC59F1" w:rsidRDefault="000C20BC" w:rsidP="00203D6C">
      <w:pPr>
        <w:numPr>
          <w:ilvl w:val="0"/>
          <w:numId w:val="6"/>
        </w:numPr>
        <w:suppressAutoHyphens w:val="0"/>
        <w:autoSpaceDE w:val="0"/>
        <w:adjustRightInd w:val="0"/>
        <w:spacing w:before="120"/>
        <w:ind w:left="482" w:hanging="482"/>
        <w:jc w:val="both"/>
        <w:textAlignment w:val="auto"/>
        <w:rPr>
          <w:rFonts w:eastAsia="Times New Roman"/>
          <w:bCs/>
          <w:sz w:val="22"/>
          <w:szCs w:val="22"/>
          <w:lang w:eastAsia="sk-SK"/>
        </w:rPr>
      </w:pPr>
      <w:r w:rsidRPr="00EC59F1">
        <w:rPr>
          <w:rFonts w:eastAsia="Times New Roman"/>
          <w:bCs/>
          <w:sz w:val="22"/>
          <w:szCs w:val="22"/>
          <w:lang w:eastAsia="sk-SK"/>
        </w:rPr>
        <w:t>Zánik zmluvy sa netýka riešenia sporov medzi zmluvnými stranami a iných ustanovení, ktoré podľa prejavenej vôle strán alebo vzhľadom na svoju povahu majú trvať aj po ukončení zmluvy.</w:t>
      </w:r>
    </w:p>
    <w:p w14:paraId="509BD5DC" w14:textId="77777777" w:rsidR="000C20BC" w:rsidRPr="00EC59F1" w:rsidRDefault="000C20BC" w:rsidP="000C20BC">
      <w:pPr>
        <w:jc w:val="both"/>
        <w:rPr>
          <w:rFonts w:eastAsia="Times New Roman"/>
          <w:bCs/>
          <w:sz w:val="22"/>
          <w:szCs w:val="22"/>
          <w:lang w:eastAsia="sk-SK"/>
        </w:rPr>
      </w:pPr>
    </w:p>
    <w:p w14:paraId="05683769" w14:textId="6B2393D6"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 xml:space="preserve">Článok </w:t>
      </w:r>
      <w:r w:rsidR="00D9776C">
        <w:rPr>
          <w:rFonts w:eastAsia="Times New Roman"/>
          <w:b/>
          <w:bCs/>
          <w:sz w:val="22"/>
          <w:szCs w:val="22"/>
          <w:lang w:eastAsia="sk-SK"/>
        </w:rPr>
        <w:t>VII</w:t>
      </w:r>
    </w:p>
    <w:p w14:paraId="0A226C7F" w14:textId="77777777" w:rsidR="000C20BC" w:rsidRPr="00EC59F1" w:rsidRDefault="000C20BC" w:rsidP="000C20BC">
      <w:pPr>
        <w:adjustRightInd w:val="0"/>
        <w:jc w:val="center"/>
        <w:rPr>
          <w:rFonts w:eastAsia="Times New Roman"/>
          <w:b/>
          <w:sz w:val="22"/>
          <w:szCs w:val="22"/>
          <w:lang w:eastAsia="sk-SK"/>
        </w:rPr>
      </w:pPr>
      <w:r w:rsidRPr="00EC59F1">
        <w:rPr>
          <w:rFonts w:eastAsia="Times New Roman"/>
          <w:b/>
          <w:bCs/>
          <w:sz w:val="22"/>
          <w:szCs w:val="22"/>
          <w:lang w:eastAsia="sk-SK"/>
        </w:rPr>
        <w:t>Záverečné ustanovenia</w:t>
      </w:r>
    </w:p>
    <w:p w14:paraId="65A90433" w14:textId="365BE6C2"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Práva a povinnosti touto zmluvou zvlášť neupravené sa riadia príslušnými ustanoveniami zákona Obchodného zákonníka a ostatných všeobecne záväzných právnych predpisov platných na území Slovenskej republiky.</w:t>
      </w:r>
    </w:p>
    <w:p w14:paraId="2012FDFC" w14:textId="27AC4B21" w:rsidR="000C20BC" w:rsidRPr="00787E21" w:rsidRDefault="000C20BC" w:rsidP="00203D6C">
      <w:pPr>
        <w:numPr>
          <w:ilvl w:val="0"/>
          <w:numId w:val="5"/>
        </w:numPr>
        <w:suppressAutoHyphens w:val="0"/>
        <w:autoSpaceDE w:val="0"/>
        <w:adjustRightInd w:val="0"/>
        <w:spacing w:before="120"/>
        <w:ind w:left="437" w:hanging="437"/>
        <w:jc w:val="both"/>
        <w:textAlignment w:val="auto"/>
        <w:rPr>
          <w:bCs/>
          <w:sz w:val="22"/>
          <w:szCs w:val="22"/>
          <w:lang w:eastAsia="cs-CZ"/>
        </w:rPr>
      </w:pPr>
      <w:r w:rsidRPr="00787E21">
        <w:rPr>
          <w:rFonts w:eastAsia="Times New Roman"/>
          <w:bCs/>
          <w:sz w:val="22"/>
          <w:szCs w:val="22"/>
          <w:lang w:eastAsia="sk-SK"/>
        </w:rPr>
        <w:t>Zhotoviteľ</w:t>
      </w:r>
      <w:r w:rsidRPr="00787E21">
        <w:rPr>
          <w:rFonts w:eastAsia="Times New Roman"/>
          <w:bCs/>
          <w:sz w:val="22"/>
          <w:szCs w:val="22"/>
        </w:rPr>
        <w:t xml:space="preserve"> je povinný strpieť výkon kontroly/auditu súvisiaceho s predmetom tejto zmluvy, a to kedykoľvek počas doby trvania Zmluvy o nenávratnom finančnom príspevku č. </w:t>
      </w:r>
      <w:r w:rsidR="00192244" w:rsidRPr="00192244">
        <w:rPr>
          <w:rFonts w:eastAsia="Times New Roman"/>
          <w:bCs/>
          <w:sz w:val="22"/>
          <w:szCs w:val="22"/>
        </w:rPr>
        <w:t xml:space="preserve">1436/2024 </w:t>
      </w:r>
      <w:r w:rsidRPr="00787E21">
        <w:rPr>
          <w:rFonts w:eastAsia="Times New Roman"/>
          <w:bCs/>
          <w:sz w:val="22"/>
          <w:szCs w:val="22"/>
        </w:rPr>
        <w:t xml:space="preserve">zo dňa </w:t>
      </w:r>
      <w:r w:rsidR="00A06678">
        <w:rPr>
          <w:rFonts w:eastAsia="Times New Roman"/>
          <w:bCs/>
          <w:sz w:val="22"/>
          <w:szCs w:val="22"/>
        </w:rPr>
        <w:t>31.12.2024</w:t>
      </w:r>
      <w:r w:rsidRPr="00787E21">
        <w:rPr>
          <w:rFonts w:eastAsia="Times New Roman"/>
          <w:bCs/>
          <w:sz w:val="22"/>
          <w:szCs w:val="22"/>
        </w:rPr>
        <w:t xml:space="preserve">, minimálne však 5 rokov po ukončení tejto Zmluvy. Zhotoviteľ sa zaväzuje poskytnúť oprávneným osobám všetku potrebnú súčinnosť. Oprávnenými osobami sú najmä: </w:t>
      </w:r>
    </w:p>
    <w:p w14:paraId="13A65DC7"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 xml:space="preserve">Poskytovateľ finančných prostriedkov z fondov EÚ a ním poverené osoby, </w:t>
      </w:r>
    </w:p>
    <w:p w14:paraId="70685BBB"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 xml:space="preserve">Útvar vnútorného auditu Riadiaceho orgánu a ním poverené osoby, </w:t>
      </w:r>
    </w:p>
    <w:p w14:paraId="6E93F6DD"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 xml:space="preserve">Najvyšší kontrolný úrad SR, Úrad vládneho auditu, Certifikačný orgán a nimi poverené osoby, </w:t>
      </w:r>
    </w:p>
    <w:p w14:paraId="3D7265B6"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 xml:space="preserve">Orgán auditu, jeho spolupracujúce orgány a nimi poverené osoby, </w:t>
      </w:r>
    </w:p>
    <w:p w14:paraId="68B4C078"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Orgán zabezpečujúci ochranu finančných záujmov EÚ,</w:t>
      </w:r>
    </w:p>
    <w:p w14:paraId="7948B520"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rPr>
      </w:pPr>
      <w:r w:rsidRPr="0F4E51F3">
        <w:rPr>
          <w:rFonts w:eastAsia="Times New Roman"/>
          <w:sz w:val="22"/>
          <w:szCs w:val="22"/>
        </w:rPr>
        <w:t xml:space="preserve">Splnomocnení zástupcovia Európskej Komisie a Európskeho dvora audítorov, </w:t>
      </w:r>
    </w:p>
    <w:p w14:paraId="75597E4A" w14:textId="77777777" w:rsidR="000C20BC" w:rsidRPr="00EC59F1" w:rsidRDefault="000C20BC" w:rsidP="00203D6C">
      <w:pPr>
        <w:numPr>
          <w:ilvl w:val="0"/>
          <w:numId w:val="9"/>
        </w:numPr>
        <w:suppressAutoHyphens w:val="0"/>
        <w:autoSpaceDN/>
        <w:spacing w:line="276" w:lineRule="auto"/>
        <w:ind w:left="993" w:hanging="284"/>
        <w:jc w:val="both"/>
        <w:textAlignment w:val="auto"/>
        <w:rPr>
          <w:rFonts w:eastAsia="Times New Roman"/>
          <w:sz w:val="22"/>
          <w:szCs w:val="22"/>
          <w:lang w:eastAsia="sk-SK"/>
        </w:rPr>
      </w:pPr>
      <w:r w:rsidRPr="0F4E51F3">
        <w:rPr>
          <w:rFonts w:eastAsia="Times New Roman"/>
          <w:sz w:val="22"/>
          <w:szCs w:val="22"/>
        </w:rPr>
        <w:t>Osoby prizvané orgánmi uvedenými pod predchádzajúcimi odrážkami v súlade s príslušnými právnymi predpismi SR a EÚ.</w:t>
      </w:r>
    </w:p>
    <w:p w14:paraId="054ECBDB" w14:textId="4510B381"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Zmluvu je možné meniť a dopĺňať iba písomnými dodatkami po dohode obidvoch zmluvných strán v súlade so zákonom o verejnom obstarávaní.</w:t>
      </w:r>
    </w:p>
    <w:p w14:paraId="3AEF447C" w14:textId="77777777"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Zmluva sa vyhotovuje v piatich (5) vyhotoveniach s platnosťou originálu, pričom objednávateľ dostane štyri (4) vyhotovenia a zhotoviteľ jedno (1) vyhotovenie.</w:t>
      </w:r>
    </w:p>
    <w:p w14:paraId="08231E2B" w14:textId="29C79014"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 xml:space="preserve">Zmluva nadobudne platnosť dňom podpisu oboma zmluvnými stranami. Zmluva nadobúda účinnosť dňom nasledujúcim po dni, v ktorom bola zverejnená </w:t>
      </w:r>
      <w:r w:rsidR="00EC59F1">
        <w:rPr>
          <w:rFonts w:eastAsia="Times New Roman"/>
          <w:bCs/>
          <w:sz w:val="22"/>
          <w:szCs w:val="22"/>
          <w:lang w:eastAsia="sk-SK"/>
        </w:rPr>
        <w:t>v súlade s §40a Občianskeho zákonníka</w:t>
      </w:r>
      <w:r w:rsidRPr="00EC59F1">
        <w:rPr>
          <w:rFonts w:eastAsia="Times New Roman"/>
          <w:bCs/>
          <w:sz w:val="22"/>
          <w:szCs w:val="22"/>
          <w:lang w:eastAsia="sk-SK"/>
        </w:rPr>
        <w:t>.</w:t>
      </w:r>
    </w:p>
    <w:p w14:paraId="7D3578FD" w14:textId="77777777"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Zmluvné strany vyhlasujú, že zmluvu uzatvorili slobodne a vážne, nie v tiesni a za nápadne nevýhodných podmienok, prečítali ju, porozumeli jej a nemajú proti jej forme a obsahu žiadne výhrady, čo potvrdzujú vlastnoručnými podpismi.</w:t>
      </w:r>
    </w:p>
    <w:p w14:paraId="076F8543" w14:textId="77777777"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 xml:space="preserve">Písomnosti týkajúce sa tejto Zmluvy sa zasielajú na adresu zmluvných strán uvedenú v záhlaví tejto zmluvy, resp. na inú adresu, ktorú zmluvná strana následne preukázateľne oznámi druhej zmluvnej strane. V prípade, že sú písomnosti zaslané poštou alebo s využitím kuriérskej služby, považujú sa za doručené v deň ich prevzatia druhou zmluvnou stranou, alebo v deň odmietnutia ich prevzatia, alebo v deň keď sa písomnosť vráti odosielateľovi ako nedoručiteľná, aj keby sa adresát o takejto </w:t>
      </w:r>
      <w:r w:rsidRPr="00EC59F1">
        <w:rPr>
          <w:rFonts w:eastAsia="Times New Roman"/>
          <w:bCs/>
          <w:sz w:val="22"/>
          <w:szCs w:val="22"/>
          <w:lang w:eastAsia="sk-SK"/>
        </w:rPr>
        <w:lastRenderedPageBreak/>
        <w:t>písomnosti nedozvedel. V prípade obidvoch zmluvných strán je možné doručenie písomnosti vykonať aj jej odovzdaním na úradnej podateľni v jej úradných hodinách, pričom dňom doručenia je deň prijatia písomnosti, ktorý vyznačí podateľňa úradným postupom na písomnosti.</w:t>
      </w:r>
    </w:p>
    <w:p w14:paraId="5C581ED9" w14:textId="77777777"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Zmluvné strany sa dohodli, že písomnosti môžu byť doručované aj na e-mailové adresy kontaktných osôb poverených pre veci technické uvedené v záhlaví tejto zmluvy, a to výlučne pri komunikácií vo veciach:</w:t>
      </w:r>
    </w:p>
    <w:p w14:paraId="3BA45DEC" w14:textId="67EF06A3" w:rsidR="000C20BC" w:rsidRPr="00EC59F1" w:rsidRDefault="000C20BC" w:rsidP="00203D6C">
      <w:pPr>
        <w:pStyle w:val="Odsekzoznamu"/>
        <w:numPr>
          <w:ilvl w:val="1"/>
          <w:numId w:val="8"/>
        </w:numPr>
        <w:suppressAutoHyphens w:val="0"/>
        <w:autoSpaceDE w:val="0"/>
        <w:adjustRightInd w:val="0"/>
        <w:spacing w:line="276" w:lineRule="auto"/>
        <w:contextualSpacing w:val="0"/>
        <w:jc w:val="both"/>
        <w:textAlignment w:val="auto"/>
        <w:rPr>
          <w:rFonts w:eastAsia="Times New Roman"/>
          <w:bCs/>
          <w:sz w:val="22"/>
          <w:szCs w:val="22"/>
          <w:lang w:eastAsia="sk-SK"/>
        </w:rPr>
      </w:pPr>
      <w:r w:rsidRPr="00EC59F1">
        <w:rPr>
          <w:rFonts w:eastAsia="Times New Roman"/>
          <w:bCs/>
          <w:sz w:val="22"/>
          <w:szCs w:val="22"/>
          <w:lang w:eastAsia="sk-SK"/>
        </w:rPr>
        <w:t>odovzdania jednotlivej časti diela tejto zmluvy,</w:t>
      </w:r>
    </w:p>
    <w:p w14:paraId="2BB40093" w14:textId="77777777" w:rsidR="000C20BC" w:rsidRPr="00EC59F1" w:rsidRDefault="000C20BC" w:rsidP="00203D6C">
      <w:pPr>
        <w:pStyle w:val="Odsekzoznamu"/>
        <w:numPr>
          <w:ilvl w:val="1"/>
          <w:numId w:val="8"/>
        </w:numPr>
        <w:suppressAutoHyphens w:val="0"/>
        <w:autoSpaceDE w:val="0"/>
        <w:adjustRightInd w:val="0"/>
        <w:spacing w:line="276" w:lineRule="auto"/>
        <w:contextualSpacing w:val="0"/>
        <w:jc w:val="both"/>
        <w:textAlignment w:val="auto"/>
        <w:rPr>
          <w:rFonts w:eastAsia="Times New Roman"/>
          <w:bCs/>
          <w:sz w:val="22"/>
          <w:szCs w:val="22"/>
          <w:lang w:eastAsia="sk-SK"/>
        </w:rPr>
      </w:pPr>
      <w:r w:rsidRPr="00EC59F1">
        <w:rPr>
          <w:rFonts w:eastAsia="Times New Roman"/>
          <w:bCs/>
          <w:sz w:val="22"/>
          <w:szCs w:val="22"/>
          <w:lang w:eastAsia="sk-SK"/>
        </w:rPr>
        <w:t>pripomienok, vád a zjavných chýb jednotlivej časti diela a celého diela</w:t>
      </w:r>
    </w:p>
    <w:p w14:paraId="2E4D1679" w14:textId="77777777" w:rsidR="000C20BC" w:rsidRPr="00EC59F1" w:rsidRDefault="000C20BC" w:rsidP="00203D6C">
      <w:pPr>
        <w:numPr>
          <w:ilvl w:val="0"/>
          <w:numId w:val="5"/>
        </w:numPr>
        <w:suppressAutoHyphens w:val="0"/>
        <w:autoSpaceDE w:val="0"/>
        <w:adjustRightInd w:val="0"/>
        <w:spacing w:before="120"/>
        <w:ind w:left="437" w:hanging="437"/>
        <w:jc w:val="both"/>
        <w:textAlignment w:val="auto"/>
        <w:rPr>
          <w:rFonts w:eastAsia="Times New Roman"/>
          <w:bCs/>
          <w:sz w:val="22"/>
          <w:szCs w:val="22"/>
          <w:lang w:eastAsia="sk-SK"/>
        </w:rPr>
      </w:pPr>
      <w:r w:rsidRPr="00EC59F1">
        <w:rPr>
          <w:rFonts w:eastAsia="Times New Roman"/>
          <w:bCs/>
          <w:sz w:val="22"/>
          <w:szCs w:val="22"/>
          <w:lang w:eastAsia="sk-SK"/>
        </w:rPr>
        <w:t>Neoddeliteľnou súčasťou zmluvy sú nasledovné prílohy:</w:t>
      </w:r>
    </w:p>
    <w:p w14:paraId="5E63EBB5" w14:textId="77777777" w:rsidR="000C20BC" w:rsidRPr="00EC59F1" w:rsidRDefault="000C20BC" w:rsidP="000C20BC">
      <w:pPr>
        <w:adjustRightInd w:val="0"/>
        <w:jc w:val="both"/>
        <w:rPr>
          <w:rFonts w:eastAsia="Times New Roman"/>
          <w:bCs/>
          <w:sz w:val="22"/>
          <w:szCs w:val="22"/>
          <w:lang w:eastAsia="sk-SK"/>
        </w:rPr>
      </w:pPr>
    </w:p>
    <w:p w14:paraId="3A567118" w14:textId="77777777" w:rsidR="000C20BC" w:rsidRDefault="000C20BC" w:rsidP="000C20BC">
      <w:pPr>
        <w:adjustRightInd w:val="0"/>
        <w:jc w:val="both"/>
        <w:rPr>
          <w:rFonts w:eastAsia="Times New Roman"/>
          <w:bCs/>
          <w:sz w:val="22"/>
          <w:szCs w:val="22"/>
          <w:lang w:eastAsia="sk-SK"/>
        </w:rPr>
      </w:pPr>
      <w:r w:rsidRPr="00EC59F1">
        <w:rPr>
          <w:rFonts w:eastAsia="Times New Roman"/>
          <w:bCs/>
          <w:sz w:val="22"/>
          <w:szCs w:val="22"/>
          <w:lang w:eastAsia="sk-SK"/>
        </w:rPr>
        <w:t>Príloha č. 1 Opis predmetu zákazky</w:t>
      </w:r>
    </w:p>
    <w:p w14:paraId="6E1703DA" w14:textId="7D164CD9" w:rsidR="00EC59F1" w:rsidRDefault="00EC59F1" w:rsidP="000C20BC">
      <w:pPr>
        <w:adjustRightInd w:val="0"/>
        <w:jc w:val="both"/>
        <w:rPr>
          <w:rFonts w:eastAsia="Times New Roman"/>
          <w:bCs/>
          <w:sz w:val="22"/>
          <w:szCs w:val="22"/>
          <w:lang w:eastAsia="sk-SK"/>
        </w:rPr>
      </w:pPr>
      <w:r w:rsidRPr="00EC59F1">
        <w:rPr>
          <w:rFonts w:eastAsia="Times New Roman"/>
          <w:bCs/>
          <w:sz w:val="22"/>
          <w:szCs w:val="22"/>
          <w:lang w:eastAsia="sk-SK"/>
        </w:rPr>
        <w:t xml:space="preserve">Príloha č. </w:t>
      </w:r>
      <w:r>
        <w:rPr>
          <w:rFonts w:eastAsia="Times New Roman"/>
          <w:bCs/>
          <w:sz w:val="22"/>
          <w:szCs w:val="22"/>
          <w:lang w:eastAsia="sk-SK"/>
        </w:rPr>
        <w:t xml:space="preserve">2 Harmonogram </w:t>
      </w:r>
    </w:p>
    <w:p w14:paraId="1730B8F6" w14:textId="45AC1D5A" w:rsidR="00103B87" w:rsidRDefault="00103B87" w:rsidP="000C20BC">
      <w:pPr>
        <w:adjustRightInd w:val="0"/>
        <w:jc w:val="both"/>
        <w:rPr>
          <w:rFonts w:eastAsia="Times New Roman"/>
          <w:bCs/>
          <w:sz w:val="22"/>
          <w:szCs w:val="22"/>
          <w:lang w:eastAsia="sk-SK"/>
        </w:rPr>
      </w:pPr>
      <w:r>
        <w:rPr>
          <w:rFonts w:eastAsia="Times New Roman"/>
          <w:bCs/>
          <w:sz w:val="22"/>
          <w:szCs w:val="22"/>
          <w:lang w:eastAsia="sk-SK"/>
        </w:rPr>
        <w:t>Príloha č. 3 Cenová ponuka</w:t>
      </w:r>
    </w:p>
    <w:p w14:paraId="213D869A" w14:textId="1FDB28A6" w:rsidR="000C20BC" w:rsidRDefault="000C20BC" w:rsidP="000C20BC">
      <w:pPr>
        <w:adjustRightInd w:val="0"/>
        <w:jc w:val="both"/>
        <w:rPr>
          <w:rFonts w:eastAsia="Times New Roman"/>
          <w:bCs/>
          <w:sz w:val="22"/>
          <w:szCs w:val="22"/>
          <w:lang w:eastAsia="sk-SK"/>
        </w:rPr>
      </w:pPr>
      <w:r w:rsidRPr="00EC59F1">
        <w:rPr>
          <w:rFonts w:eastAsia="Times New Roman"/>
          <w:bCs/>
          <w:sz w:val="22"/>
          <w:szCs w:val="22"/>
          <w:lang w:eastAsia="sk-SK"/>
        </w:rPr>
        <w:t xml:space="preserve">Príloha č. </w:t>
      </w:r>
      <w:r w:rsidR="00B95BFC">
        <w:rPr>
          <w:rFonts w:eastAsia="Times New Roman"/>
          <w:bCs/>
          <w:sz w:val="22"/>
          <w:szCs w:val="22"/>
          <w:lang w:eastAsia="sk-SK"/>
        </w:rPr>
        <w:t>4</w:t>
      </w:r>
      <w:r w:rsidRPr="00EC59F1">
        <w:rPr>
          <w:rFonts w:eastAsia="Times New Roman"/>
          <w:bCs/>
          <w:sz w:val="22"/>
          <w:szCs w:val="22"/>
          <w:lang w:eastAsia="sk-SK"/>
        </w:rPr>
        <w:t xml:space="preserve"> Špecifikácia autorských práv </w:t>
      </w:r>
    </w:p>
    <w:p w14:paraId="2C800D04" w14:textId="77777777" w:rsidR="00103B87" w:rsidRPr="00EC59F1" w:rsidRDefault="00103B87" w:rsidP="000C20BC">
      <w:pPr>
        <w:adjustRightInd w:val="0"/>
        <w:jc w:val="both"/>
        <w:rPr>
          <w:rFonts w:eastAsia="Times New Roman"/>
          <w:bCs/>
          <w:sz w:val="22"/>
          <w:szCs w:val="22"/>
          <w:lang w:eastAsia="sk-SK"/>
        </w:rPr>
      </w:pPr>
    </w:p>
    <w:p w14:paraId="4AD628E0" w14:textId="77777777" w:rsidR="000C20BC" w:rsidRPr="00EC59F1" w:rsidRDefault="000C20BC" w:rsidP="000C20BC">
      <w:pPr>
        <w:adjustRightInd w:val="0"/>
        <w:jc w:val="both"/>
        <w:rPr>
          <w:rFonts w:eastAsia="Times New Roman"/>
          <w:bCs/>
          <w:sz w:val="22"/>
          <w:szCs w:val="22"/>
          <w:lang w:eastAsia="sk-SK"/>
        </w:rPr>
      </w:pPr>
    </w:p>
    <w:p w14:paraId="7ADC1BB9" w14:textId="77777777" w:rsidR="00927366" w:rsidRDefault="00927366" w:rsidP="000C20BC">
      <w:pPr>
        <w:adjustRightInd w:val="0"/>
        <w:jc w:val="both"/>
        <w:rPr>
          <w:rFonts w:eastAsia="Times New Roman"/>
          <w:bCs/>
          <w:sz w:val="22"/>
          <w:szCs w:val="22"/>
          <w:lang w:eastAsia="sk-SK"/>
        </w:rPr>
      </w:pPr>
    </w:p>
    <w:p w14:paraId="218545A7" w14:textId="77777777" w:rsidR="00927366" w:rsidRDefault="00927366" w:rsidP="000C20BC">
      <w:pPr>
        <w:adjustRightInd w:val="0"/>
        <w:jc w:val="both"/>
        <w:rPr>
          <w:rFonts w:eastAsia="Times New Roman"/>
          <w:bCs/>
          <w:sz w:val="22"/>
          <w:szCs w:val="22"/>
          <w:lang w:eastAsia="sk-SK"/>
        </w:rPr>
      </w:pPr>
    </w:p>
    <w:p w14:paraId="14EAE475" w14:textId="692091C6" w:rsidR="000C20BC" w:rsidRPr="00EC59F1" w:rsidRDefault="000C20BC" w:rsidP="000C20BC">
      <w:pPr>
        <w:adjustRightInd w:val="0"/>
        <w:jc w:val="both"/>
        <w:rPr>
          <w:rFonts w:eastAsia="Times New Roman"/>
          <w:bCs/>
          <w:sz w:val="22"/>
          <w:szCs w:val="22"/>
          <w:lang w:eastAsia="sk-SK"/>
        </w:rPr>
      </w:pPr>
      <w:r w:rsidRPr="00EC59F1">
        <w:rPr>
          <w:rFonts w:eastAsia="Times New Roman"/>
          <w:bCs/>
          <w:sz w:val="22"/>
          <w:szCs w:val="22"/>
          <w:lang w:eastAsia="sk-SK"/>
        </w:rPr>
        <w:t>V Bratislave dňa .........</w:t>
      </w:r>
      <w:r w:rsidR="00EC59F1">
        <w:rPr>
          <w:rFonts w:eastAsia="Times New Roman"/>
          <w:bCs/>
          <w:sz w:val="22"/>
          <w:szCs w:val="22"/>
          <w:lang w:eastAsia="sk-SK"/>
        </w:rPr>
        <w:tab/>
      </w:r>
      <w:r w:rsidR="00EC59F1">
        <w:rPr>
          <w:rFonts w:eastAsia="Times New Roman"/>
          <w:bCs/>
          <w:sz w:val="22"/>
          <w:szCs w:val="22"/>
          <w:lang w:eastAsia="sk-SK"/>
        </w:rPr>
        <w:tab/>
      </w:r>
      <w:r w:rsidR="00EC59F1">
        <w:rPr>
          <w:rFonts w:eastAsia="Times New Roman"/>
          <w:bCs/>
          <w:sz w:val="22"/>
          <w:szCs w:val="22"/>
          <w:lang w:eastAsia="sk-SK"/>
        </w:rPr>
        <w:tab/>
      </w:r>
      <w:r w:rsidR="00EC59F1">
        <w:rPr>
          <w:rFonts w:eastAsia="Times New Roman"/>
          <w:bCs/>
          <w:sz w:val="22"/>
          <w:szCs w:val="22"/>
          <w:lang w:eastAsia="sk-SK"/>
        </w:rPr>
        <w:tab/>
      </w:r>
      <w:r w:rsidR="00EC59F1">
        <w:rPr>
          <w:rFonts w:eastAsia="Times New Roman"/>
          <w:bCs/>
          <w:sz w:val="22"/>
          <w:szCs w:val="22"/>
          <w:lang w:eastAsia="sk-SK"/>
        </w:rPr>
        <w:tab/>
      </w:r>
      <w:r w:rsidR="00EC59F1" w:rsidRPr="00EC59F1">
        <w:rPr>
          <w:rFonts w:eastAsia="Times New Roman"/>
          <w:bCs/>
          <w:sz w:val="22"/>
          <w:szCs w:val="22"/>
          <w:lang w:eastAsia="sk-SK"/>
        </w:rPr>
        <w:t>V Bratislave dňa .........</w:t>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p>
    <w:p w14:paraId="29C442B7" w14:textId="6D035EB6" w:rsidR="00EC59F1" w:rsidRPr="00EC59F1" w:rsidRDefault="00EC59F1" w:rsidP="00EC59F1">
      <w:pPr>
        <w:adjustRightInd w:val="0"/>
        <w:jc w:val="both"/>
        <w:rPr>
          <w:rFonts w:eastAsia="Times New Roman"/>
          <w:bCs/>
          <w:sz w:val="22"/>
          <w:szCs w:val="22"/>
          <w:lang w:eastAsia="sk-SK"/>
        </w:rPr>
      </w:pPr>
      <w:r w:rsidRPr="00EC59F1">
        <w:rPr>
          <w:rFonts w:eastAsia="Times New Roman"/>
          <w:bCs/>
          <w:sz w:val="22"/>
          <w:szCs w:val="22"/>
          <w:lang w:eastAsia="sk-SK"/>
        </w:rPr>
        <w:t>za  objednávateľa</w:t>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t>za  zhotoviteľa</w:t>
      </w:r>
    </w:p>
    <w:p w14:paraId="124B1022" w14:textId="77777777" w:rsidR="000C20BC" w:rsidRPr="00EC59F1" w:rsidRDefault="000C20BC" w:rsidP="000C20BC">
      <w:pPr>
        <w:adjustRightInd w:val="0"/>
        <w:jc w:val="both"/>
        <w:rPr>
          <w:rFonts w:eastAsia="Times New Roman"/>
          <w:bCs/>
          <w:sz w:val="22"/>
          <w:szCs w:val="22"/>
          <w:lang w:eastAsia="sk-SK"/>
        </w:rPr>
      </w:pPr>
    </w:p>
    <w:p w14:paraId="64B6A198" w14:textId="77777777" w:rsidR="000C20BC" w:rsidRPr="00EC59F1" w:rsidRDefault="000C20BC" w:rsidP="000C20BC">
      <w:pPr>
        <w:adjustRightInd w:val="0"/>
        <w:jc w:val="both"/>
        <w:rPr>
          <w:rFonts w:eastAsia="Times New Roman"/>
          <w:bCs/>
          <w:sz w:val="22"/>
          <w:szCs w:val="22"/>
          <w:lang w:eastAsia="sk-SK"/>
        </w:rPr>
      </w:pPr>
    </w:p>
    <w:p w14:paraId="4D623BBB" w14:textId="77777777" w:rsidR="000C20BC" w:rsidRPr="00EC59F1" w:rsidRDefault="000C20BC" w:rsidP="000C20BC">
      <w:pPr>
        <w:adjustRightInd w:val="0"/>
        <w:jc w:val="both"/>
        <w:rPr>
          <w:rFonts w:eastAsia="Times New Roman"/>
          <w:bCs/>
          <w:sz w:val="22"/>
          <w:szCs w:val="22"/>
          <w:lang w:eastAsia="sk-SK"/>
        </w:rPr>
      </w:pPr>
    </w:p>
    <w:p w14:paraId="4C9A43E8" w14:textId="10E484B8" w:rsidR="000C20BC" w:rsidRPr="00EC59F1" w:rsidRDefault="000C20BC" w:rsidP="000C20BC">
      <w:pPr>
        <w:adjustRightInd w:val="0"/>
        <w:jc w:val="both"/>
        <w:rPr>
          <w:rFonts w:eastAsia="Times New Roman"/>
          <w:bCs/>
          <w:sz w:val="22"/>
          <w:szCs w:val="22"/>
          <w:lang w:eastAsia="sk-SK"/>
        </w:rPr>
      </w:pPr>
      <w:r w:rsidRPr="00EC59F1">
        <w:rPr>
          <w:rFonts w:eastAsia="Times New Roman"/>
          <w:bCs/>
          <w:sz w:val="22"/>
          <w:szCs w:val="22"/>
          <w:lang w:eastAsia="sk-SK"/>
        </w:rPr>
        <w:t>___________________________</w:t>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t xml:space="preserve">_______________________________          </w:t>
      </w:r>
      <w:r w:rsidRPr="00EC59F1">
        <w:rPr>
          <w:rFonts w:eastAsia="Times New Roman"/>
          <w:bCs/>
          <w:sz w:val="22"/>
          <w:szCs w:val="22"/>
          <w:lang w:eastAsia="sk-SK"/>
        </w:rPr>
        <w:br/>
        <w:t xml:space="preserve">            </w:t>
      </w:r>
    </w:p>
    <w:p w14:paraId="552C065A" w14:textId="6A1ECB6D" w:rsidR="000C20BC" w:rsidRPr="00EC59F1" w:rsidRDefault="000C20BC" w:rsidP="000C20BC">
      <w:pPr>
        <w:adjustRightInd w:val="0"/>
        <w:jc w:val="both"/>
        <w:rPr>
          <w:rFonts w:eastAsia="Times New Roman"/>
          <w:bCs/>
          <w:sz w:val="22"/>
          <w:szCs w:val="22"/>
          <w:lang w:eastAsia="sk-SK"/>
        </w:rPr>
      </w:pPr>
      <w:r w:rsidRPr="00EC59F1">
        <w:rPr>
          <w:rFonts w:eastAsia="Times New Roman"/>
          <w:sz w:val="22"/>
          <w:szCs w:val="22"/>
          <w:lang w:eastAsia="cs-CZ"/>
        </w:rPr>
        <w:t xml:space="preserve">    Mgr. Juraj Droba, MBA, MA</w:t>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00B03FA7" w:rsidRPr="00B03FA7">
        <w:rPr>
          <w:rFonts w:eastAsia="Times New Roman"/>
          <w:bCs/>
          <w:sz w:val="22"/>
          <w:szCs w:val="22"/>
          <w:highlight w:val="yellow"/>
          <w:lang w:eastAsia="sk-SK"/>
        </w:rPr>
        <w:t>XXX</w:t>
      </w:r>
    </w:p>
    <w:p w14:paraId="0AD3D9D3" w14:textId="2DF3A09D" w:rsidR="00DB6264" w:rsidRDefault="000C20BC" w:rsidP="00DB6264">
      <w:pPr>
        <w:adjustRightInd w:val="0"/>
        <w:ind w:left="2124" w:hanging="2124"/>
        <w:jc w:val="both"/>
        <w:rPr>
          <w:rFonts w:eastAsia="Times New Roman"/>
          <w:bCs/>
          <w:sz w:val="22"/>
          <w:szCs w:val="22"/>
          <w:lang w:eastAsia="sk-SK"/>
        </w:rPr>
      </w:pPr>
      <w:r w:rsidRPr="00EC59F1">
        <w:rPr>
          <w:rFonts w:eastAsia="Times New Roman"/>
          <w:bCs/>
          <w:sz w:val="22"/>
          <w:szCs w:val="22"/>
          <w:lang w:eastAsia="sk-SK"/>
        </w:rPr>
        <w:t xml:space="preserve">               predseda BSK</w:t>
      </w:r>
      <w:r w:rsidRPr="00EC59F1">
        <w:rPr>
          <w:rFonts w:eastAsia="Times New Roman"/>
          <w:bCs/>
          <w:sz w:val="22"/>
          <w:szCs w:val="22"/>
          <w:lang w:eastAsia="sk-SK"/>
        </w:rPr>
        <w:tab/>
      </w:r>
      <w:r w:rsidR="00430EC9">
        <w:rPr>
          <w:rFonts w:eastAsia="Times New Roman"/>
          <w:bCs/>
          <w:sz w:val="22"/>
          <w:szCs w:val="22"/>
          <w:lang w:eastAsia="sk-SK"/>
        </w:rPr>
        <w:tab/>
      </w:r>
      <w:r w:rsidR="00430EC9">
        <w:rPr>
          <w:rFonts w:eastAsia="Times New Roman"/>
          <w:bCs/>
          <w:sz w:val="22"/>
          <w:szCs w:val="22"/>
          <w:lang w:eastAsia="sk-SK"/>
        </w:rPr>
        <w:tab/>
      </w:r>
      <w:r w:rsidR="00430EC9">
        <w:rPr>
          <w:rFonts w:eastAsia="Times New Roman"/>
          <w:bCs/>
          <w:sz w:val="22"/>
          <w:szCs w:val="22"/>
          <w:lang w:eastAsia="sk-SK"/>
        </w:rPr>
        <w:tab/>
      </w:r>
      <w:r w:rsidR="00430EC9">
        <w:rPr>
          <w:rFonts w:eastAsia="Times New Roman"/>
          <w:bCs/>
          <w:sz w:val="22"/>
          <w:szCs w:val="22"/>
          <w:lang w:eastAsia="sk-SK"/>
        </w:rPr>
        <w:tab/>
      </w:r>
      <w:r w:rsidR="00DB6264">
        <w:rPr>
          <w:rFonts w:eastAsia="Times New Roman"/>
          <w:bCs/>
          <w:sz w:val="22"/>
          <w:szCs w:val="22"/>
          <w:lang w:eastAsia="sk-SK"/>
        </w:rPr>
        <w:tab/>
      </w:r>
      <w:r w:rsidR="00DB6264">
        <w:rPr>
          <w:rFonts w:eastAsia="Times New Roman"/>
          <w:bCs/>
          <w:sz w:val="22"/>
          <w:szCs w:val="22"/>
          <w:lang w:eastAsia="sk-SK"/>
        </w:rPr>
        <w:tab/>
        <w:t xml:space="preserve">               </w:t>
      </w:r>
    </w:p>
    <w:p w14:paraId="14FC9A31" w14:textId="58DB3013" w:rsidR="000C20BC" w:rsidRPr="00EC59F1" w:rsidRDefault="000C20BC" w:rsidP="00B03FA7">
      <w:pPr>
        <w:adjustRightInd w:val="0"/>
        <w:ind w:left="4248"/>
        <w:jc w:val="both"/>
        <w:rPr>
          <w:rFonts w:eastAsia="Times New Roman"/>
          <w:bCs/>
          <w:sz w:val="22"/>
          <w:szCs w:val="22"/>
          <w:lang w:eastAsia="sk-SK"/>
        </w:rPr>
      </w:pP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r w:rsidRPr="00EC59F1">
        <w:rPr>
          <w:rFonts w:eastAsia="Times New Roman"/>
          <w:bCs/>
          <w:sz w:val="22"/>
          <w:szCs w:val="22"/>
          <w:lang w:eastAsia="sk-SK"/>
        </w:rPr>
        <w:tab/>
      </w:r>
    </w:p>
    <w:p w14:paraId="39B40811" w14:textId="79978794" w:rsidR="000C20BC" w:rsidRDefault="000C20BC" w:rsidP="000C20BC">
      <w:pPr>
        <w:jc w:val="both"/>
        <w:rPr>
          <w:sz w:val="22"/>
          <w:szCs w:val="22"/>
        </w:rPr>
      </w:pPr>
      <w:r w:rsidRPr="00EC59F1">
        <w:rPr>
          <w:rFonts w:eastAsia="Times New Roman"/>
          <w:bCs/>
          <w:sz w:val="22"/>
          <w:szCs w:val="22"/>
          <w:lang w:eastAsia="sk-SK"/>
        </w:rPr>
        <w:br w:type="page"/>
      </w:r>
    </w:p>
    <w:p w14:paraId="04B46790" w14:textId="0E23BD0F" w:rsidR="000F2950" w:rsidRDefault="00EC59F1" w:rsidP="00AB1120">
      <w:pPr>
        <w:adjustRightInd w:val="0"/>
        <w:jc w:val="both"/>
        <w:rPr>
          <w:rFonts w:eastAsia="Times New Roman"/>
          <w:b/>
          <w:sz w:val="22"/>
          <w:szCs w:val="22"/>
          <w:lang w:eastAsia="sk-SK"/>
        </w:rPr>
      </w:pPr>
      <w:r w:rsidRPr="00EC59F1">
        <w:rPr>
          <w:rFonts w:eastAsia="Times New Roman"/>
          <w:b/>
          <w:sz w:val="22"/>
          <w:szCs w:val="22"/>
          <w:lang w:eastAsia="sk-SK"/>
        </w:rPr>
        <w:lastRenderedPageBreak/>
        <w:t>Príloha č. 1 Opis predmetu zákazky</w:t>
      </w:r>
    </w:p>
    <w:p w14:paraId="2AA09C8D" w14:textId="77777777" w:rsidR="00AB1120" w:rsidRPr="00AB1120" w:rsidRDefault="00AB1120" w:rsidP="00AB1120">
      <w:pPr>
        <w:adjustRightInd w:val="0"/>
        <w:jc w:val="both"/>
        <w:rPr>
          <w:rFonts w:eastAsia="Times New Roman"/>
          <w:b/>
          <w:sz w:val="22"/>
          <w:szCs w:val="22"/>
          <w:lang w:eastAsia="sk-SK"/>
        </w:rPr>
      </w:pPr>
    </w:p>
    <w:p w14:paraId="323BCC64" w14:textId="77777777" w:rsidR="003C1F3F" w:rsidRPr="003C1F3F" w:rsidRDefault="003C1F3F" w:rsidP="003C1F3F">
      <w:pPr>
        <w:tabs>
          <w:tab w:val="left" w:pos="567"/>
        </w:tabs>
        <w:spacing w:line="276" w:lineRule="auto"/>
        <w:jc w:val="both"/>
        <w:rPr>
          <w:bCs/>
          <w:sz w:val="24"/>
          <w:szCs w:val="24"/>
          <w:u w:val="single"/>
        </w:rPr>
      </w:pPr>
      <w:r w:rsidRPr="003C1F3F">
        <w:rPr>
          <w:bCs/>
          <w:sz w:val="24"/>
          <w:szCs w:val="24"/>
          <w:u w:val="single"/>
        </w:rPr>
        <w:t xml:space="preserve">Predmet zákazky: </w:t>
      </w:r>
    </w:p>
    <w:p w14:paraId="3B1CDC83" w14:textId="77777777" w:rsidR="003C1F3F" w:rsidRPr="003C1F3F" w:rsidRDefault="003C1F3F" w:rsidP="003C1F3F">
      <w:pPr>
        <w:tabs>
          <w:tab w:val="left" w:pos="567"/>
        </w:tabs>
        <w:spacing w:line="276" w:lineRule="auto"/>
        <w:jc w:val="both"/>
        <w:rPr>
          <w:bCs/>
          <w:sz w:val="24"/>
          <w:szCs w:val="24"/>
        </w:rPr>
      </w:pPr>
      <w:r w:rsidRPr="003C1F3F">
        <w:rPr>
          <w:bCs/>
          <w:sz w:val="24"/>
          <w:szCs w:val="24"/>
        </w:rPr>
        <w:t>Predmetom zákazky je vypracovanie odborného dokumentu „Spoločný plán starostlivosti a manažmentu historických parkov“, ktorý bude slúžiť ako metodický, analytický a návrhový nástroj pre ochranu, a udržateľnú správu historických parkov a záhrad v cezhraničnom území Slovenskej republiky (Bratislavský samosprávny kraj) a Rakúskej republiky (Burgenland).</w:t>
      </w:r>
    </w:p>
    <w:p w14:paraId="5D4472AB" w14:textId="77777777" w:rsidR="003C1F3F" w:rsidRPr="003C1F3F" w:rsidRDefault="003C1F3F" w:rsidP="003C1F3F">
      <w:pPr>
        <w:tabs>
          <w:tab w:val="left" w:pos="567"/>
        </w:tabs>
        <w:spacing w:line="276" w:lineRule="auto"/>
        <w:jc w:val="both"/>
        <w:rPr>
          <w:bCs/>
          <w:sz w:val="24"/>
          <w:szCs w:val="24"/>
        </w:rPr>
      </w:pPr>
    </w:p>
    <w:p w14:paraId="25EFE53C" w14:textId="77777777" w:rsidR="003C1F3F" w:rsidRPr="003C1F3F" w:rsidRDefault="003C1F3F" w:rsidP="003C1F3F">
      <w:pPr>
        <w:tabs>
          <w:tab w:val="left" w:pos="567"/>
        </w:tabs>
        <w:spacing w:line="276" w:lineRule="auto"/>
        <w:jc w:val="both"/>
        <w:rPr>
          <w:bCs/>
          <w:sz w:val="24"/>
          <w:szCs w:val="24"/>
        </w:rPr>
      </w:pPr>
      <w:r w:rsidRPr="003C1F3F">
        <w:rPr>
          <w:bCs/>
          <w:sz w:val="24"/>
          <w:szCs w:val="24"/>
        </w:rPr>
        <w:t>Dokument bude spracovaný ako spoločný cezhraničný výstup projektových partnerov zo Slovenska a Rakúska, vychádzajúci z jednotného metodického rámca, so zohľadnením rozdielnych legislatívnych, klimatických a správcovských podmienok v oboch krajinách. Významnou súčasťou dokumentu bude prenos skúseností a know-how rakúskych partnerov v oblasti dlhodobého manažmentu historických parkov, adaptácie na zmenu klímy a integrovaného plánovania zelene.</w:t>
      </w:r>
    </w:p>
    <w:p w14:paraId="7F3A03D6" w14:textId="77777777" w:rsidR="003C1F3F" w:rsidRPr="003C1F3F" w:rsidRDefault="003C1F3F" w:rsidP="003C1F3F">
      <w:pPr>
        <w:tabs>
          <w:tab w:val="left" w:pos="567"/>
        </w:tabs>
        <w:spacing w:line="276" w:lineRule="auto"/>
        <w:jc w:val="both"/>
        <w:rPr>
          <w:bCs/>
          <w:sz w:val="24"/>
          <w:szCs w:val="24"/>
        </w:rPr>
      </w:pPr>
    </w:p>
    <w:p w14:paraId="6FB22F29" w14:textId="77777777" w:rsidR="003C1F3F" w:rsidRPr="003C1F3F" w:rsidRDefault="003C1F3F" w:rsidP="003C1F3F">
      <w:pPr>
        <w:tabs>
          <w:tab w:val="left" w:pos="567"/>
        </w:tabs>
        <w:spacing w:line="276" w:lineRule="auto"/>
        <w:jc w:val="both"/>
        <w:rPr>
          <w:bCs/>
          <w:sz w:val="24"/>
          <w:szCs w:val="24"/>
          <w:u w:val="single"/>
        </w:rPr>
      </w:pPr>
      <w:r w:rsidRPr="003C1F3F">
        <w:rPr>
          <w:bCs/>
          <w:sz w:val="24"/>
          <w:szCs w:val="24"/>
          <w:u w:val="single"/>
        </w:rPr>
        <w:t xml:space="preserve">Cieľ dokumentu: </w:t>
      </w:r>
    </w:p>
    <w:p w14:paraId="21C83301" w14:textId="77777777" w:rsidR="003C1F3F" w:rsidRPr="003C1F3F" w:rsidRDefault="003C1F3F" w:rsidP="003C1F3F">
      <w:pPr>
        <w:tabs>
          <w:tab w:val="left" w:pos="567"/>
        </w:tabs>
        <w:spacing w:line="276" w:lineRule="auto"/>
        <w:jc w:val="both"/>
        <w:rPr>
          <w:bCs/>
          <w:sz w:val="24"/>
          <w:szCs w:val="24"/>
        </w:rPr>
      </w:pPr>
      <w:r w:rsidRPr="003C1F3F">
        <w:rPr>
          <w:bCs/>
          <w:sz w:val="24"/>
          <w:szCs w:val="24"/>
        </w:rPr>
        <w:t>Hlavným cieľom dokumentu je vytvoriť spoločný, cezhranične koordinovaný plán starostlivosti a manažmentu historických parkov a záhrad, ktorý bude reagovať na dopady klimatickej zmeny, podporí ochranu kultúrno-historických hodnôt a prispeje k udržateľnému rozvoju územia na oboch stranách slovensko-rakúskej hranice.</w:t>
      </w:r>
    </w:p>
    <w:p w14:paraId="185971A0" w14:textId="77777777" w:rsidR="003C1F3F" w:rsidRPr="003C1F3F" w:rsidRDefault="003C1F3F" w:rsidP="003C1F3F">
      <w:pPr>
        <w:tabs>
          <w:tab w:val="left" w:pos="567"/>
        </w:tabs>
        <w:spacing w:line="276" w:lineRule="auto"/>
        <w:jc w:val="both"/>
        <w:rPr>
          <w:bCs/>
          <w:sz w:val="24"/>
          <w:szCs w:val="24"/>
        </w:rPr>
      </w:pPr>
    </w:p>
    <w:p w14:paraId="3A68CCCF" w14:textId="77777777" w:rsidR="003C1F3F" w:rsidRPr="003C1F3F" w:rsidRDefault="003C1F3F" w:rsidP="003C1F3F">
      <w:pPr>
        <w:tabs>
          <w:tab w:val="left" w:pos="567"/>
        </w:tabs>
        <w:spacing w:line="276" w:lineRule="auto"/>
        <w:jc w:val="both"/>
        <w:rPr>
          <w:bCs/>
          <w:sz w:val="24"/>
          <w:szCs w:val="24"/>
          <w:u w:val="single"/>
        </w:rPr>
      </w:pPr>
      <w:r w:rsidRPr="003C1F3F">
        <w:rPr>
          <w:bCs/>
          <w:sz w:val="24"/>
          <w:szCs w:val="24"/>
          <w:u w:val="single"/>
        </w:rPr>
        <w:t>Dokument zároveň:</w:t>
      </w:r>
    </w:p>
    <w:p w14:paraId="6185F830" w14:textId="77777777" w:rsidR="003C1F3F" w:rsidRPr="003C1F3F" w:rsidRDefault="003C1F3F" w:rsidP="003C1F3F">
      <w:pPr>
        <w:numPr>
          <w:ilvl w:val="0"/>
          <w:numId w:val="18"/>
        </w:numPr>
        <w:tabs>
          <w:tab w:val="left" w:pos="567"/>
        </w:tabs>
        <w:suppressAutoHyphens w:val="0"/>
        <w:autoSpaceDN/>
        <w:spacing w:line="276" w:lineRule="auto"/>
        <w:jc w:val="both"/>
        <w:textAlignment w:val="auto"/>
        <w:rPr>
          <w:bCs/>
          <w:sz w:val="24"/>
          <w:szCs w:val="24"/>
        </w:rPr>
      </w:pPr>
      <w:r w:rsidRPr="003C1F3F">
        <w:rPr>
          <w:bCs/>
          <w:sz w:val="24"/>
          <w:szCs w:val="24"/>
        </w:rPr>
        <w:t>systematicky zhodnotí význam historických parkov a záhrad ako súčasti kultúrneho dedičstva a krajinnej ekologickej stability,</w:t>
      </w:r>
    </w:p>
    <w:p w14:paraId="6B8F4537" w14:textId="77777777" w:rsidR="003C1F3F" w:rsidRPr="003C1F3F" w:rsidRDefault="003C1F3F" w:rsidP="003C1F3F">
      <w:pPr>
        <w:numPr>
          <w:ilvl w:val="0"/>
          <w:numId w:val="18"/>
        </w:numPr>
        <w:tabs>
          <w:tab w:val="left" w:pos="567"/>
        </w:tabs>
        <w:suppressAutoHyphens w:val="0"/>
        <w:autoSpaceDN/>
        <w:spacing w:line="276" w:lineRule="auto"/>
        <w:jc w:val="both"/>
        <w:textAlignment w:val="auto"/>
        <w:rPr>
          <w:bCs/>
          <w:sz w:val="24"/>
          <w:szCs w:val="24"/>
        </w:rPr>
      </w:pPr>
      <w:r w:rsidRPr="003C1F3F">
        <w:rPr>
          <w:bCs/>
          <w:sz w:val="24"/>
          <w:szCs w:val="24"/>
        </w:rPr>
        <w:t>identifikuje hlavné klimatické výzvy ovplyvňujúce historické parky,</w:t>
      </w:r>
    </w:p>
    <w:p w14:paraId="725F51E1" w14:textId="77777777" w:rsidR="003C1F3F" w:rsidRPr="003C1F3F" w:rsidRDefault="003C1F3F" w:rsidP="003C1F3F">
      <w:pPr>
        <w:numPr>
          <w:ilvl w:val="0"/>
          <w:numId w:val="18"/>
        </w:numPr>
        <w:tabs>
          <w:tab w:val="left" w:pos="567"/>
        </w:tabs>
        <w:suppressAutoHyphens w:val="0"/>
        <w:autoSpaceDN/>
        <w:spacing w:line="276" w:lineRule="auto"/>
        <w:jc w:val="both"/>
        <w:textAlignment w:val="auto"/>
        <w:rPr>
          <w:bCs/>
          <w:sz w:val="24"/>
          <w:szCs w:val="24"/>
        </w:rPr>
      </w:pPr>
      <w:r w:rsidRPr="003C1F3F">
        <w:rPr>
          <w:bCs/>
          <w:sz w:val="24"/>
          <w:szCs w:val="24"/>
        </w:rPr>
        <w:t>navrhne konkrétne adaptačné a manažmentové opatrenia,</w:t>
      </w:r>
    </w:p>
    <w:p w14:paraId="4DD50B2A" w14:textId="77777777" w:rsidR="003C1F3F" w:rsidRPr="003C1F3F" w:rsidRDefault="003C1F3F" w:rsidP="003C1F3F">
      <w:pPr>
        <w:numPr>
          <w:ilvl w:val="0"/>
          <w:numId w:val="18"/>
        </w:numPr>
        <w:tabs>
          <w:tab w:val="left" w:pos="567"/>
        </w:tabs>
        <w:suppressAutoHyphens w:val="0"/>
        <w:autoSpaceDN/>
        <w:spacing w:line="276" w:lineRule="auto"/>
        <w:jc w:val="both"/>
        <w:textAlignment w:val="auto"/>
        <w:rPr>
          <w:bCs/>
          <w:sz w:val="24"/>
          <w:szCs w:val="24"/>
        </w:rPr>
      </w:pPr>
      <w:r w:rsidRPr="003C1F3F">
        <w:rPr>
          <w:bCs/>
          <w:sz w:val="24"/>
          <w:szCs w:val="24"/>
        </w:rPr>
        <w:t>posilní inštitucionálnu spoluprácu medzi slovenskými a rakúskymi partnermi.</w:t>
      </w:r>
    </w:p>
    <w:p w14:paraId="011A2FCA" w14:textId="77777777" w:rsidR="003C1F3F" w:rsidRPr="003C1F3F" w:rsidRDefault="003C1F3F" w:rsidP="003C1F3F">
      <w:pPr>
        <w:tabs>
          <w:tab w:val="left" w:pos="567"/>
        </w:tabs>
        <w:spacing w:line="276" w:lineRule="auto"/>
        <w:jc w:val="both"/>
        <w:rPr>
          <w:bCs/>
          <w:sz w:val="24"/>
          <w:szCs w:val="24"/>
        </w:rPr>
      </w:pPr>
    </w:p>
    <w:p w14:paraId="64A81094" w14:textId="77777777" w:rsidR="003C1F3F" w:rsidRPr="003C1F3F" w:rsidRDefault="003C1F3F" w:rsidP="003C1F3F">
      <w:pPr>
        <w:tabs>
          <w:tab w:val="left" w:pos="567"/>
        </w:tabs>
        <w:spacing w:line="276" w:lineRule="auto"/>
        <w:jc w:val="both"/>
        <w:rPr>
          <w:bCs/>
          <w:sz w:val="24"/>
          <w:szCs w:val="24"/>
          <w:u w:val="single"/>
        </w:rPr>
      </w:pPr>
      <w:r w:rsidRPr="003C1F3F">
        <w:rPr>
          <w:bCs/>
          <w:sz w:val="24"/>
          <w:szCs w:val="24"/>
          <w:u w:val="single"/>
        </w:rPr>
        <w:t>Základné informácie o dokumente:</w:t>
      </w:r>
    </w:p>
    <w:p w14:paraId="1E90E073" w14:textId="77777777" w:rsidR="003C1F3F" w:rsidRPr="003C1F3F" w:rsidRDefault="003C1F3F" w:rsidP="003C1F3F">
      <w:pPr>
        <w:tabs>
          <w:tab w:val="left" w:pos="567"/>
        </w:tabs>
        <w:spacing w:line="276" w:lineRule="auto"/>
        <w:jc w:val="both"/>
        <w:rPr>
          <w:bCs/>
          <w:sz w:val="24"/>
          <w:szCs w:val="24"/>
        </w:rPr>
      </w:pPr>
      <w:r w:rsidRPr="003C1F3F">
        <w:rPr>
          <w:bCs/>
          <w:sz w:val="24"/>
          <w:szCs w:val="24"/>
        </w:rPr>
        <w:t>Rozsah dokumentu je min 60 strán a bude vyhotovený v slovenskom jazyku; nemecká jazyková mutácia bude vychádzať z originálu slovenského jazyka.</w:t>
      </w:r>
    </w:p>
    <w:p w14:paraId="36FF632F" w14:textId="77777777" w:rsidR="003C1F3F" w:rsidRPr="003C1F3F" w:rsidRDefault="003C1F3F" w:rsidP="003C1F3F">
      <w:pPr>
        <w:tabs>
          <w:tab w:val="left" w:pos="567"/>
        </w:tabs>
        <w:spacing w:line="276" w:lineRule="auto"/>
        <w:jc w:val="both"/>
        <w:rPr>
          <w:bCs/>
          <w:sz w:val="24"/>
          <w:szCs w:val="24"/>
        </w:rPr>
      </w:pPr>
    </w:p>
    <w:p w14:paraId="7E8CDFE2" w14:textId="77777777" w:rsidR="003C1F3F" w:rsidRPr="003C1F3F" w:rsidRDefault="003C1F3F" w:rsidP="003C1F3F">
      <w:pPr>
        <w:tabs>
          <w:tab w:val="left" w:pos="567"/>
        </w:tabs>
        <w:spacing w:line="276" w:lineRule="auto"/>
        <w:jc w:val="both"/>
        <w:rPr>
          <w:bCs/>
          <w:sz w:val="24"/>
          <w:szCs w:val="24"/>
        </w:rPr>
      </w:pPr>
      <w:r w:rsidRPr="003C1F3F">
        <w:rPr>
          <w:bCs/>
          <w:sz w:val="24"/>
          <w:szCs w:val="24"/>
        </w:rPr>
        <w:t>Dokument bude spracovaný v modernej, prehľadnej a vizuálne atraktívnej grafickej podobe, zrozumiteľnej pre odbornú aj laickú verejnosť.</w:t>
      </w:r>
    </w:p>
    <w:p w14:paraId="7D75CAD2" w14:textId="77777777" w:rsidR="003C1F3F" w:rsidRPr="003C1F3F" w:rsidRDefault="003C1F3F" w:rsidP="003C1F3F">
      <w:pPr>
        <w:tabs>
          <w:tab w:val="left" w:pos="567"/>
        </w:tabs>
        <w:spacing w:line="276" w:lineRule="auto"/>
        <w:jc w:val="both"/>
        <w:rPr>
          <w:bCs/>
          <w:sz w:val="24"/>
          <w:szCs w:val="24"/>
        </w:rPr>
      </w:pPr>
    </w:p>
    <w:p w14:paraId="2AF2E5E2" w14:textId="77777777" w:rsidR="003C1F3F" w:rsidRPr="003C1F3F" w:rsidRDefault="003C1F3F" w:rsidP="003C1F3F">
      <w:pPr>
        <w:tabs>
          <w:tab w:val="left" w:pos="567"/>
        </w:tabs>
        <w:spacing w:line="276" w:lineRule="auto"/>
        <w:jc w:val="both"/>
        <w:rPr>
          <w:bCs/>
          <w:sz w:val="24"/>
          <w:szCs w:val="24"/>
        </w:rPr>
      </w:pPr>
      <w:r w:rsidRPr="003C1F3F">
        <w:rPr>
          <w:bCs/>
          <w:sz w:val="24"/>
          <w:szCs w:val="24"/>
        </w:rPr>
        <w:t>Distribúcia:</w:t>
      </w:r>
    </w:p>
    <w:p w14:paraId="4369D1DD" w14:textId="77777777" w:rsidR="003C1F3F" w:rsidRPr="003C1F3F" w:rsidRDefault="003C1F3F" w:rsidP="003C1F3F">
      <w:pPr>
        <w:numPr>
          <w:ilvl w:val="0"/>
          <w:numId w:val="19"/>
        </w:numPr>
        <w:tabs>
          <w:tab w:val="left" w:pos="567"/>
        </w:tabs>
        <w:suppressAutoHyphens w:val="0"/>
        <w:autoSpaceDN/>
        <w:spacing w:line="276" w:lineRule="auto"/>
        <w:jc w:val="both"/>
        <w:textAlignment w:val="auto"/>
        <w:rPr>
          <w:bCs/>
          <w:sz w:val="24"/>
          <w:szCs w:val="24"/>
        </w:rPr>
      </w:pPr>
      <w:r w:rsidRPr="003C1F3F">
        <w:rPr>
          <w:bCs/>
          <w:sz w:val="24"/>
          <w:szCs w:val="24"/>
        </w:rPr>
        <w:t>elektronická verzia prostredníctvom webových stránok projektu,</w:t>
      </w:r>
    </w:p>
    <w:p w14:paraId="4DA4DF0E" w14:textId="77777777" w:rsidR="003C1F3F" w:rsidRPr="003C1F3F" w:rsidRDefault="003C1F3F" w:rsidP="003C1F3F">
      <w:pPr>
        <w:numPr>
          <w:ilvl w:val="0"/>
          <w:numId w:val="19"/>
        </w:numPr>
        <w:tabs>
          <w:tab w:val="left" w:pos="567"/>
        </w:tabs>
        <w:suppressAutoHyphens w:val="0"/>
        <w:autoSpaceDN/>
        <w:spacing w:line="276" w:lineRule="auto"/>
        <w:jc w:val="both"/>
        <w:textAlignment w:val="auto"/>
        <w:rPr>
          <w:bCs/>
          <w:sz w:val="24"/>
          <w:szCs w:val="24"/>
        </w:rPr>
      </w:pPr>
      <w:r w:rsidRPr="003C1F3F">
        <w:rPr>
          <w:bCs/>
          <w:sz w:val="24"/>
          <w:szCs w:val="24"/>
        </w:rPr>
        <w:t>printová verzia distribuovaná na projektových a verejných podujatiach,</w:t>
      </w:r>
    </w:p>
    <w:p w14:paraId="490DF8C6" w14:textId="77777777" w:rsidR="003C1F3F" w:rsidRPr="003C1F3F" w:rsidRDefault="003C1F3F" w:rsidP="003C1F3F">
      <w:pPr>
        <w:numPr>
          <w:ilvl w:val="0"/>
          <w:numId w:val="19"/>
        </w:numPr>
        <w:tabs>
          <w:tab w:val="left" w:pos="567"/>
        </w:tabs>
        <w:suppressAutoHyphens w:val="0"/>
        <w:autoSpaceDN/>
        <w:spacing w:line="276" w:lineRule="auto"/>
        <w:jc w:val="both"/>
        <w:textAlignment w:val="auto"/>
        <w:rPr>
          <w:bCs/>
          <w:sz w:val="24"/>
          <w:szCs w:val="24"/>
        </w:rPr>
      </w:pPr>
      <w:r w:rsidRPr="003C1F3F">
        <w:rPr>
          <w:bCs/>
          <w:sz w:val="24"/>
          <w:szCs w:val="24"/>
        </w:rPr>
        <w:t>vedúci partner zabezpečí QR kódy umožňujúce jednoduchý prístup k elektronickej verzii dokumentu počas podujatí.</w:t>
      </w:r>
    </w:p>
    <w:p w14:paraId="380D91DB" w14:textId="77777777" w:rsidR="003C1F3F" w:rsidRPr="003C1F3F" w:rsidRDefault="003C1F3F" w:rsidP="003C1F3F">
      <w:pPr>
        <w:tabs>
          <w:tab w:val="left" w:pos="567"/>
        </w:tabs>
        <w:spacing w:line="276" w:lineRule="auto"/>
        <w:jc w:val="both"/>
        <w:rPr>
          <w:bCs/>
          <w:sz w:val="24"/>
          <w:szCs w:val="24"/>
        </w:rPr>
      </w:pPr>
    </w:p>
    <w:p w14:paraId="7BA154CC" w14:textId="77777777" w:rsidR="003C1F3F" w:rsidRPr="003C1F3F" w:rsidRDefault="003C1F3F" w:rsidP="003C1F3F">
      <w:pPr>
        <w:tabs>
          <w:tab w:val="left" w:pos="567"/>
        </w:tabs>
        <w:spacing w:line="276" w:lineRule="auto"/>
        <w:jc w:val="both"/>
        <w:rPr>
          <w:bCs/>
          <w:sz w:val="24"/>
          <w:szCs w:val="24"/>
        </w:rPr>
      </w:pPr>
      <w:r w:rsidRPr="003C1F3F">
        <w:rPr>
          <w:bCs/>
          <w:sz w:val="24"/>
          <w:szCs w:val="24"/>
        </w:rPr>
        <w:t xml:space="preserve">Forma: printové v počte 10ks a elektronické spracovanie  </w:t>
      </w:r>
    </w:p>
    <w:p w14:paraId="773F18EE" w14:textId="77777777" w:rsidR="003C1F3F" w:rsidRPr="003C1F3F" w:rsidRDefault="003C1F3F" w:rsidP="003C1F3F">
      <w:pPr>
        <w:tabs>
          <w:tab w:val="left" w:pos="567"/>
        </w:tabs>
        <w:spacing w:line="276" w:lineRule="auto"/>
        <w:jc w:val="both"/>
        <w:rPr>
          <w:bCs/>
          <w:sz w:val="24"/>
          <w:szCs w:val="24"/>
        </w:rPr>
      </w:pPr>
    </w:p>
    <w:p w14:paraId="532C5BAD" w14:textId="77777777" w:rsidR="003C1F3F" w:rsidRPr="003C1F3F" w:rsidRDefault="003C1F3F" w:rsidP="003C1F3F">
      <w:pPr>
        <w:tabs>
          <w:tab w:val="left" w:pos="567"/>
        </w:tabs>
        <w:spacing w:line="276" w:lineRule="auto"/>
        <w:jc w:val="both"/>
        <w:rPr>
          <w:bCs/>
          <w:sz w:val="24"/>
          <w:szCs w:val="24"/>
        </w:rPr>
      </w:pPr>
    </w:p>
    <w:p w14:paraId="67C5D5E9" w14:textId="77777777" w:rsidR="003C1F3F" w:rsidRPr="003C1F3F" w:rsidRDefault="003C1F3F" w:rsidP="003C1F3F">
      <w:pPr>
        <w:pStyle w:val="Odsekzoznamu"/>
        <w:numPr>
          <w:ilvl w:val="0"/>
          <w:numId w:val="27"/>
        </w:numPr>
        <w:tabs>
          <w:tab w:val="left" w:pos="567"/>
        </w:tabs>
        <w:suppressAutoHyphens w:val="0"/>
        <w:autoSpaceDN/>
        <w:spacing w:line="276" w:lineRule="auto"/>
        <w:jc w:val="both"/>
        <w:textAlignment w:val="auto"/>
        <w:rPr>
          <w:b/>
          <w:sz w:val="24"/>
          <w:szCs w:val="24"/>
        </w:rPr>
      </w:pPr>
      <w:r w:rsidRPr="003C1F3F">
        <w:rPr>
          <w:b/>
          <w:sz w:val="24"/>
          <w:szCs w:val="24"/>
        </w:rPr>
        <w:lastRenderedPageBreak/>
        <w:t>Obsahová náplň</w:t>
      </w:r>
    </w:p>
    <w:p w14:paraId="2BAC3239" w14:textId="77777777" w:rsidR="003C1F3F" w:rsidRPr="003C1F3F" w:rsidRDefault="003C1F3F" w:rsidP="003C1F3F">
      <w:pPr>
        <w:tabs>
          <w:tab w:val="left" w:pos="567"/>
        </w:tabs>
        <w:spacing w:line="276" w:lineRule="auto"/>
        <w:jc w:val="both"/>
        <w:rPr>
          <w:bCs/>
          <w:sz w:val="24"/>
          <w:szCs w:val="24"/>
        </w:rPr>
      </w:pPr>
      <w:r w:rsidRPr="003C1F3F">
        <w:rPr>
          <w:bCs/>
          <w:sz w:val="24"/>
          <w:szCs w:val="24"/>
        </w:rPr>
        <w:t>Dokument bude členený na nasledovné logické časti:</w:t>
      </w:r>
    </w:p>
    <w:p w14:paraId="080F81BD" w14:textId="77777777" w:rsidR="003C1F3F" w:rsidRPr="003C1F3F" w:rsidRDefault="003C1F3F" w:rsidP="003C1F3F">
      <w:pPr>
        <w:tabs>
          <w:tab w:val="left" w:pos="567"/>
        </w:tabs>
        <w:spacing w:line="276" w:lineRule="auto"/>
        <w:jc w:val="both"/>
        <w:rPr>
          <w:b/>
          <w:sz w:val="24"/>
          <w:szCs w:val="24"/>
        </w:rPr>
      </w:pPr>
    </w:p>
    <w:p w14:paraId="55F0D8A5"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Analytická časť</w:t>
      </w:r>
    </w:p>
    <w:p w14:paraId="13B4197F"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Historická analýza parkov na území BSK – vznik, funkcionalita, obdobie vzniku</w:t>
      </w:r>
    </w:p>
    <w:p w14:paraId="7F42D1A8"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Súčasný stav historických parkov a parkových objektov – vlastnícka štruktúra (súkromné, samosprávy, VÚC), využívanie obyvateľmi, </w:t>
      </w:r>
    </w:p>
    <w:p w14:paraId="417226E6"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Klimatická analýza – zmena klimatických pomerov (obdobie 1850 - súčasnosť), spôsoby zmierňovania dopadov klimatickej zmeny (vodozádržné opatrenia, protipovodňové opatrenia)</w:t>
      </w:r>
    </w:p>
    <w:p w14:paraId="534B0B9D"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Analýza vegetačných prvkov – usmernenie pre vypracovanie podkladov pre spracovanie plánu údržby (inventarizácia drevín, pasport zelene)</w:t>
      </w:r>
    </w:p>
    <w:p w14:paraId="01095982" w14:textId="43124665" w:rsidR="003C1F3F" w:rsidRPr="003C1F3F" w:rsidRDefault="003C1F3F" w:rsidP="003C1F3F">
      <w:pPr>
        <w:numPr>
          <w:ilvl w:val="1"/>
          <w:numId w:val="25"/>
        </w:numPr>
        <w:tabs>
          <w:tab w:val="left" w:pos="567"/>
        </w:tabs>
        <w:suppressAutoHyphens w:val="0"/>
        <w:autoSpaceDN/>
        <w:spacing w:line="276" w:lineRule="auto"/>
        <w:jc w:val="both"/>
        <w:textAlignment w:val="auto"/>
        <w:rPr>
          <w:b/>
          <w:sz w:val="24"/>
          <w:szCs w:val="24"/>
        </w:rPr>
      </w:pPr>
      <w:r w:rsidRPr="003C1F3F">
        <w:rPr>
          <w:bCs/>
          <w:sz w:val="24"/>
          <w:szCs w:val="24"/>
        </w:rPr>
        <w:t xml:space="preserve"> Analýza technických prvkov – usmernenie pre vypracovanie podkladov pre spracovanie plánu údržby( pasport komunikácií, mobiliáru, osvetlenia, ostatných technických prvkov</w:t>
      </w:r>
      <w:r w:rsidRPr="003C1F3F">
        <w:rPr>
          <w:b/>
          <w:sz w:val="24"/>
          <w:szCs w:val="24"/>
        </w:rPr>
        <w:t>)</w:t>
      </w:r>
    </w:p>
    <w:p w14:paraId="5EBB910A" w14:textId="77777777" w:rsidR="003C1F3F" w:rsidRPr="003C1F3F" w:rsidRDefault="003C1F3F" w:rsidP="003C1F3F">
      <w:pPr>
        <w:tabs>
          <w:tab w:val="left" w:pos="567"/>
        </w:tabs>
        <w:spacing w:line="276" w:lineRule="auto"/>
        <w:jc w:val="both"/>
        <w:rPr>
          <w:b/>
          <w:sz w:val="24"/>
          <w:szCs w:val="24"/>
        </w:rPr>
      </w:pPr>
    </w:p>
    <w:p w14:paraId="5CB80B0B"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Manažment správy zelene</w:t>
      </w:r>
    </w:p>
    <w:p w14:paraId="1B8C8535"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Údržba trávnikov – definovanie intenzitných tried údržby, objem a intenzita údržby, harmonogram</w:t>
      </w:r>
    </w:p>
    <w:p w14:paraId="78DEFE6B"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Starostlivosť o stromy, kry a popínavé dreviny – určenie tried prevádzkovej náročnosti a následné opatrenia v údržbe, definovanie systému a techniky rezov</w:t>
      </w:r>
    </w:p>
    <w:p w14:paraId="1DD3499B"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Údržba záhonov letničiek, trvaliek a ruží – rozdelenie záhonov, určenie postupov pri starostlivosti o záhony</w:t>
      </w:r>
    </w:p>
    <w:p w14:paraId="4DBB872A" w14:textId="77777777" w:rsidR="003C1F3F" w:rsidRPr="003C1F3F" w:rsidRDefault="003C1F3F" w:rsidP="003C1F3F">
      <w:pPr>
        <w:tabs>
          <w:tab w:val="left" w:pos="567"/>
        </w:tabs>
        <w:spacing w:line="276" w:lineRule="auto"/>
        <w:jc w:val="both"/>
        <w:rPr>
          <w:b/>
          <w:sz w:val="24"/>
          <w:szCs w:val="24"/>
        </w:rPr>
      </w:pPr>
    </w:p>
    <w:p w14:paraId="2E3D3784"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Starostlivosť o technické prvky</w:t>
      </w:r>
    </w:p>
    <w:p w14:paraId="7D8793F2"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Komunikácie – rozdelenie podľa materiálového prevedenia , stupeň náročnosti údržby povrchov</w:t>
      </w:r>
    </w:p>
    <w:p w14:paraId="5543B8AD"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Mobiliár – postupy pri údržbe jednotlivých konštrukcií – výmena resp. ošetrenie oceľových, drevených, liatinových, kompozitných prvkov, kontrola dopadových plôch, kontroly spojov</w:t>
      </w:r>
    </w:p>
    <w:p w14:paraId="2210B82A"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Osvetlenie – definovanie režimu, početnosti kontrol</w:t>
      </w:r>
    </w:p>
    <w:p w14:paraId="7675EBA3" w14:textId="77777777" w:rsidR="003C1F3F" w:rsidRPr="003C1F3F" w:rsidRDefault="003C1F3F" w:rsidP="003C1F3F">
      <w:pPr>
        <w:numPr>
          <w:ilvl w:val="1"/>
          <w:numId w:val="25"/>
        </w:numPr>
        <w:tabs>
          <w:tab w:val="left" w:pos="567"/>
        </w:tabs>
        <w:suppressAutoHyphens w:val="0"/>
        <w:autoSpaceDN/>
        <w:spacing w:line="276" w:lineRule="auto"/>
        <w:jc w:val="both"/>
        <w:textAlignment w:val="auto"/>
        <w:rPr>
          <w:bCs/>
          <w:sz w:val="24"/>
          <w:szCs w:val="24"/>
        </w:rPr>
      </w:pPr>
      <w:r w:rsidRPr="003C1F3F">
        <w:rPr>
          <w:bCs/>
          <w:sz w:val="24"/>
          <w:szCs w:val="24"/>
        </w:rPr>
        <w:t xml:space="preserve"> Vodné prvky – definovanie režimu, početnosti kontrol</w:t>
      </w:r>
    </w:p>
    <w:p w14:paraId="24DDB7E4" w14:textId="77777777" w:rsidR="003C1F3F" w:rsidRPr="003C1F3F" w:rsidRDefault="003C1F3F" w:rsidP="003C1F3F">
      <w:pPr>
        <w:tabs>
          <w:tab w:val="left" w:pos="567"/>
        </w:tabs>
        <w:spacing w:line="276" w:lineRule="auto"/>
        <w:jc w:val="both"/>
        <w:rPr>
          <w:b/>
          <w:sz w:val="24"/>
          <w:szCs w:val="24"/>
        </w:rPr>
      </w:pPr>
    </w:p>
    <w:p w14:paraId="68E45A0D"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Historické parky v pôsobnosti BSK</w:t>
      </w:r>
    </w:p>
    <w:p w14:paraId="1B5F95B8" w14:textId="77777777" w:rsidR="003C1F3F" w:rsidRPr="003C1F3F" w:rsidRDefault="003C1F3F" w:rsidP="003C1F3F">
      <w:pPr>
        <w:pStyle w:val="Odsekzoznamu"/>
        <w:numPr>
          <w:ilvl w:val="0"/>
          <w:numId w:val="26"/>
        </w:numPr>
        <w:tabs>
          <w:tab w:val="left" w:pos="567"/>
        </w:tabs>
        <w:suppressAutoHyphens w:val="0"/>
        <w:autoSpaceDN/>
        <w:spacing w:line="276" w:lineRule="auto"/>
        <w:jc w:val="both"/>
        <w:textAlignment w:val="auto"/>
        <w:rPr>
          <w:bCs/>
          <w:sz w:val="24"/>
          <w:szCs w:val="24"/>
        </w:rPr>
      </w:pPr>
      <w:r w:rsidRPr="003C1F3F">
        <w:rPr>
          <w:bCs/>
          <w:sz w:val="24"/>
          <w:szCs w:val="24"/>
        </w:rPr>
        <w:t>základné údaje o jednotlivých parkoch, vrátane fotodokumentácie</w:t>
      </w:r>
    </w:p>
    <w:p w14:paraId="3CFF6406" w14:textId="77777777" w:rsidR="003C1F3F" w:rsidRPr="003C1F3F" w:rsidRDefault="003C1F3F" w:rsidP="003C1F3F">
      <w:pPr>
        <w:tabs>
          <w:tab w:val="left" w:pos="567"/>
        </w:tabs>
        <w:spacing w:line="276" w:lineRule="auto"/>
        <w:jc w:val="both"/>
        <w:rPr>
          <w:b/>
          <w:sz w:val="24"/>
          <w:szCs w:val="24"/>
        </w:rPr>
      </w:pPr>
    </w:p>
    <w:p w14:paraId="2CAD0C27"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Dobré príklady z praxe z iných častí Slovenska, resp. okolitých krajín (Rakúsko, Česko)</w:t>
      </w:r>
    </w:p>
    <w:p w14:paraId="05B80312" w14:textId="77777777" w:rsidR="003C1F3F" w:rsidRPr="003C1F3F" w:rsidRDefault="003C1F3F" w:rsidP="003C1F3F">
      <w:pPr>
        <w:tabs>
          <w:tab w:val="left" w:pos="567"/>
        </w:tabs>
        <w:spacing w:line="276" w:lineRule="auto"/>
        <w:jc w:val="both"/>
        <w:rPr>
          <w:b/>
          <w:sz w:val="24"/>
          <w:szCs w:val="24"/>
        </w:rPr>
      </w:pPr>
    </w:p>
    <w:p w14:paraId="7F5A8747" w14:textId="77777777" w:rsidR="003C1F3F" w:rsidRPr="003C1F3F" w:rsidRDefault="003C1F3F" w:rsidP="003C1F3F">
      <w:pPr>
        <w:numPr>
          <w:ilvl w:val="0"/>
          <w:numId w:val="25"/>
        </w:numPr>
        <w:tabs>
          <w:tab w:val="left" w:pos="567"/>
        </w:tabs>
        <w:suppressAutoHyphens w:val="0"/>
        <w:autoSpaceDN/>
        <w:spacing w:line="276" w:lineRule="auto"/>
        <w:jc w:val="both"/>
        <w:textAlignment w:val="auto"/>
        <w:rPr>
          <w:b/>
          <w:sz w:val="24"/>
          <w:szCs w:val="24"/>
        </w:rPr>
      </w:pPr>
      <w:r w:rsidRPr="003C1F3F">
        <w:rPr>
          <w:b/>
          <w:sz w:val="24"/>
          <w:szCs w:val="24"/>
        </w:rPr>
        <w:t>Legislatívny rámec</w:t>
      </w:r>
    </w:p>
    <w:p w14:paraId="02C29855" w14:textId="77777777" w:rsidR="003C1F3F" w:rsidRPr="003C1F3F" w:rsidRDefault="003C1F3F" w:rsidP="003C1F3F">
      <w:pPr>
        <w:tabs>
          <w:tab w:val="left" w:pos="567"/>
        </w:tabs>
        <w:spacing w:line="276" w:lineRule="auto"/>
        <w:jc w:val="both"/>
        <w:rPr>
          <w:bCs/>
          <w:sz w:val="24"/>
          <w:szCs w:val="24"/>
        </w:rPr>
      </w:pPr>
    </w:p>
    <w:p w14:paraId="7E5AA68E" w14:textId="77777777" w:rsidR="003C1F3F" w:rsidRPr="003C1F3F" w:rsidRDefault="003C1F3F" w:rsidP="003C1F3F">
      <w:pPr>
        <w:pStyle w:val="Odsekzoznamu"/>
        <w:numPr>
          <w:ilvl w:val="0"/>
          <w:numId w:val="27"/>
        </w:numPr>
        <w:tabs>
          <w:tab w:val="left" w:pos="567"/>
        </w:tabs>
        <w:suppressAutoHyphens w:val="0"/>
        <w:autoSpaceDN/>
        <w:spacing w:line="276" w:lineRule="auto"/>
        <w:jc w:val="both"/>
        <w:textAlignment w:val="auto"/>
        <w:rPr>
          <w:b/>
          <w:sz w:val="24"/>
          <w:szCs w:val="24"/>
        </w:rPr>
      </w:pPr>
      <w:r w:rsidRPr="003C1F3F">
        <w:rPr>
          <w:b/>
          <w:sz w:val="24"/>
          <w:szCs w:val="24"/>
        </w:rPr>
        <w:t>Workshop a participatívny proces</w:t>
      </w:r>
    </w:p>
    <w:p w14:paraId="05991507" w14:textId="01CE78DE" w:rsidR="003C1F3F" w:rsidRPr="003C1F3F" w:rsidRDefault="003C1F3F" w:rsidP="003C1F3F">
      <w:pPr>
        <w:tabs>
          <w:tab w:val="left" w:pos="567"/>
        </w:tabs>
        <w:spacing w:line="276" w:lineRule="auto"/>
        <w:jc w:val="both"/>
        <w:rPr>
          <w:bCs/>
          <w:sz w:val="24"/>
          <w:szCs w:val="24"/>
        </w:rPr>
      </w:pPr>
      <w:r w:rsidRPr="003C1F3F">
        <w:rPr>
          <w:bCs/>
          <w:sz w:val="24"/>
          <w:szCs w:val="24"/>
        </w:rPr>
        <w:t>V rámci realizácie tejto aktivity zorganizuje zhotoviteľ dokumentu spoločný cezhraničný workshop, na ktorom sa zúčastnia všetci projektoví partneri zo Slovenska a Rakúska.</w:t>
      </w:r>
    </w:p>
    <w:p w14:paraId="5CC870C1" w14:textId="77777777" w:rsidR="003C1F3F" w:rsidRPr="003C1F3F" w:rsidRDefault="003C1F3F" w:rsidP="003C1F3F">
      <w:pPr>
        <w:tabs>
          <w:tab w:val="left" w:pos="567"/>
        </w:tabs>
        <w:spacing w:line="276" w:lineRule="auto"/>
        <w:jc w:val="both"/>
        <w:rPr>
          <w:bCs/>
          <w:sz w:val="24"/>
          <w:szCs w:val="24"/>
        </w:rPr>
      </w:pPr>
      <w:r w:rsidRPr="003C1F3F">
        <w:rPr>
          <w:bCs/>
          <w:sz w:val="24"/>
          <w:szCs w:val="24"/>
        </w:rPr>
        <w:lastRenderedPageBreak/>
        <w:t>Cieľom workshopu bude:</w:t>
      </w:r>
    </w:p>
    <w:p w14:paraId="109A7355"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úvodné stretnutie a rozdelenie kompetencií pri spracovaní dokumentu</w:t>
      </w:r>
    </w:p>
    <w:p w14:paraId="104747D8"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odsúhlasenie obsahovej náplne dokumentu</w:t>
      </w:r>
    </w:p>
    <w:p w14:paraId="199BD348"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 xml:space="preserve">rozdelenie úloh pre spracovanie dokumentu </w:t>
      </w:r>
    </w:p>
    <w:p w14:paraId="0A053246"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výmena skúseností v oblasti správy a manažmentu historických parkov,</w:t>
      </w:r>
    </w:p>
    <w:p w14:paraId="046654FD"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prezentácia rakúskych procesov a know-how v oblasti dlhodobej starostlivosti o historické parky,</w:t>
      </w:r>
    </w:p>
    <w:p w14:paraId="64D7322B" w14:textId="77777777" w:rsidR="003C1F3F" w:rsidRPr="003C1F3F" w:rsidRDefault="003C1F3F" w:rsidP="003C1F3F">
      <w:pPr>
        <w:numPr>
          <w:ilvl w:val="0"/>
          <w:numId w:val="23"/>
        </w:numPr>
        <w:tabs>
          <w:tab w:val="left" w:pos="567"/>
        </w:tabs>
        <w:suppressAutoHyphens w:val="0"/>
        <w:autoSpaceDN/>
        <w:spacing w:line="276" w:lineRule="auto"/>
        <w:jc w:val="both"/>
        <w:textAlignment w:val="auto"/>
        <w:rPr>
          <w:bCs/>
          <w:sz w:val="24"/>
          <w:szCs w:val="24"/>
        </w:rPr>
      </w:pPr>
      <w:r w:rsidRPr="003C1F3F">
        <w:rPr>
          <w:bCs/>
          <w:sz w:val="24"/>
          <w:szCs w:val="24"/>
        </w:rPr>
        <w:t>spoločné hľadanie optimálnych riešení aplikovateľných v cezhraničnom území.</w:t>
      </w:r>
    </w:p>
    <w:p w14:paraId="2EAC87AB" w14:textId="77777777" w:rsidR="003C1F3F" w:rsidRPr="003C1F3F" w:rsidRDefault="003C1F3F" w:rsidP="003C1F3F">
      <w:pPr>
        <w:tabs>
          <w:tab w:val="left" w:pos="567"/>
        </w:tabs>
        <w:spacing w:line="276" w:lineRule="auto"/>
        <w:jc w:val="both"/>
        <w:rPr>
          <w:bCs/>
          <w:sz w:val="24"/>
          <w:szCs w:val="24"/>
        </w:rPr>
      </w:pPr>
    </w:p>
    <w:p w14:paraId="2BDD821D" w14:textId="77777777" w:rsidR="003C1F3F" w:rsidRPr="003C1F3F" w:rsidRDefault="003C1F3F" w:rsidP="003C1F3F">
      <w:pPr>
        <w:tabs>
          <w:tab w:val="left" w:pos="567"/>
        </w:tabs>
        <w:spacing w:line="276" w:lineRule="auto"/>
        <w:jc w:val="both"/>
        <w:rPr>
          <w:bCs/>
          <w:sz w:val="24"/>
          <w:szCs w:val="24"/>
        </w:rPr>
      </w:pPr>
      <w:r w:rsidRPr="003C1F3F">
        <w:rPr>
          <w:bCs/>
          <w:sz w:val="24"/>
          <w:szCs w:val="24"/>
        </w:rPr>
        <w:t>Výstupy z workshopu budú zapracované do finálnej verzie dokumentu.</w:t>
      </w:r>
    </w:p>
    <w:p w14:paraId="6BD567F3" w14:textId="77777777" w:rsidR="003C1F3F" w:rsidRPr="003C1F3F" w:rsidRDefault="003C1F3F" w:rsidP="003C1F3F">
      <w:pPr>
        <w:tabs>
          <w:tab w:val="left" w:pos="567"/>
        </w:tabs>
        <w:spacing w:line="276" w:lineRule="auto"/>
        <w:jc w:val="both"/>
        <w:rPr>
          <w:bCs/>
          <w:sz w:val="24"/>
          <w:szCs w:val="24"/>
        </w:rPr>
      </w:pPr>
    </w:p>
    <w:p w14:paraId="7501D82D" w14:textId="77777777" w:rsidR="003C1F3F" w:rsidRPr="003C1F3F" w:rsidRDefault="003C1F3F" w:rsidP="003C1F3F">
      <w:pPr>
        <w:tabs>
          <w:tab w:val="left" w:pos="567"/>
        </w:tabs>
        <w:spacing w:line="276" w:lineRule="auto"/>
        <w:jc w:val="both"/>
        <w:rPr>
          <w:bCs/>
          <w:sz w:val="24"/>
          <w:szCs w:val="24"/>
        </w:rPr>
      </w:pPr>
      <w:r w:rsidRPr="003C1F3F">
        <w:rPr>
          <w:bCs/>
          <w:sz w:val="24"/>
          <w:szCs w:val="24"/>
        </w:rPr>
        <w:t>Zapojenie Krajského pamiatkového úradu</w:t>
      </w:r>
    </w:p>
    <w:p w14:paraId="62CF1CC6" w14:textId="77777777" w:rsidR="003C1F3F" w:rsidRPr="003C1F3F" w:rsidRDefault="003C1F3F" w:rsidP="003C1F3F">
      <w:pPr>
        <w:tabs>
          <w:tab w:val="left" w:pos="567"/>
        </w:tabs>
        <w:spacing w:line="276" w:lineRule="auto"/>
        <w:jc w:val="both"/>
        <w:rPr>
          <w:bCs/>
          <w:sz w:val="24"/>
          <w:szCs w:val="24"/>
        </w:rPr>
      </w:pPr>
      <w:r w:rsidRPr="003C1F3F">
        <w:rPr>
          <w:bCs/>
          <w:sz w:val="24"/>
          <w:szCs w:val="24"/>
        </w:rPr>
        <w:t>V súlade s podmienkami rozhodnutia Monitorovacieho výboru bude v procese spracovania dokumentu oslovený príslušný Krajský pamiatkový úrad so žiadosťou o odbornú spoluprácu a konzultácie k obsahu dokumentu.</w:t>
      </w:r>
    </w:p>
    <w:p w14:paraId="3E8FBD75" w14:textId="77777777" w:rsidR="003C1F3F" w:rsidRPr="003C1F3F" w:rsidRDefault="003C1F3F" w:rsidP="003C1F3F">
      <w:pPr>
        <w:tabs>
          <w:tab w:val="left" w:pos="567"/>
        </w:tabs>
        <w:spacing w:line="276" w:lineRule="auto"/>
        <w:jc w:val="both"/>
        <w:rPr>
          <w:bCs/>
          <w:sz w:val="24"/>
          <w:szCs w:val="24"/>
        </w:rPr>
      </w:pPr>
    </w:p>
    <w:p w14:paraId="2B641011" w14:textId="77777777" w:rsidR="003C1F3F" w:rsidRPr="003C1F3F" w:rsidRDefault="003C1F3F" w:rsidP="003C1F3F">
      <w:pPr>
        <w:tabs>
          <w:tab w:val="left" w:pos="567"/>
        </w:tabs>
        <w:spacing w:line="276" w:lineRule="auto"/>
        <w:jc w:val="both"/>
        <w:rPr>
          <w:bCs/>
          <w:sz w:val="24"/>
          <w:szCs w:val="24"/>
        </w:rPr>
      </w:pPr>
      <w:r w:rsidRPr="003C1F3F">
        <w:rPr>
          <w:bCs/>
          <w:sz w:val="24"/>
          <w:szCs w:val="24"/>
        </w:rPr>
        <w:t>V prípade, že Krajský pamiatkový úrad spoluprácu odmietne alebo sa nebude môcť zapojiť, bude táto skutočnosť zdokumentovaná; splnená však bude povinnosť jeho oslovenia.</w:t>
      </w:r>
    </w:p>
    <w:p w14:paraId="38C9187E" w14:textId="77777777" w:rsidR="003C1F3F" w:rsidRPr="003C1F3F" w:rsidRDefault="003C1F3F" w:rsidP="003C1F3F">
      <w:pPr>
        <w:tabs>
          <w:tab w:val="left" w:pos="567"/>
        </w:tabs>
        <w:spacing w:line="276" w:lineRule="auto"/>
        <w:jc w:val="both"/>
        <w:rPr>
          <w:bCs/>
          <w:sz w:val="24"/>
          <w:szCs w:val="24"/>
        </w:rPr>
      </w:pPr>
    </w:p>
    <w:p w14:paraId="15BD7C15" w14:textId="77777777" w:rsidR="003C1F3F" w:rsidRPr="003C1F3F" w:rsidRDefault="003C1F3F" w:rsidP="003C1F3F">
      <w:pPr>
        <w:tabs>
          <w:tab w:val="left" w:pos="567"/>
        </w:tabs>
        <w:spacing w:line="276" w:lineRule="auto"/>
        <w:jc w:val="both"/>
        <w:rPr>
          <w:bCs/>
          <w:sz w:val="24"/>
          <w:szCs w:val="24"/>
        </w:rPr>
      </w:pPr>
    </w:p>
    <w:p w14:paraId="214DF118" w14:textId="77777777" w:rsidR="003C1F3F" w:rsidRPr="003C1F3F" w:rsidRDefault="003C1F3F" w:rsidP="003C1F3F">
      <w:pPr>
        <w:tabs>
          <w:tab w:val="left" w:pos="567"/>
        </w:tabs>
        <w:spacing w:line="276" w:lineRule="auto"/>
        <w:jc w:val="both"/>
        <w:rPr>
          <w:bCs/>
          <w:sz w:val="24"/>
          <w:szCs w:val="24"/>
        </w:rPr>
      </w:pPr>
      <w:r w:rsidRPr="003C1F3F">
        <w:rPr>
          <w:bCs/>
          <w:sz w:val="24"/>
          <w:szCs w:val="24"/>
        </w:rPr>
        <w:t>Prílohy</w:t>
      </w:r>
    </w:p>
    <w:p w14:paraId="4626F9CA" w14:textId="77777777" w:rsidR="003C1F3F" w:rsidRPr="003C1F3F" w:rsidRDefault="003C1F3F" w:rsidP="003C1F3F">
      <w:pPr>
        <w:numPr>
          <w:ilvl w:val="0"/>
          <w:numId w:val="15"/>
        </w:numPr>
        <w:tabs>
          <w:tab w:val="left" w:pos="567"/>
        </w:tabs>
        <w:suppressAutoHyphens w:val="0"/>
        <w:autoSpaceDN/>
        <w:spacing w:line="276" w:lineRule="auto"/>
        <w:jc w:val="both"/>
        <w:textAlignment w:val="auto"/>
        <w:rPr>
          <w:bCs/>
          <w:sz w:val="24"/>
          <w:szCs w:val="24"/>
        </w:rPr>
      </w:pPr>
      <w:r w:rsidRPr="003C1F3F">
        <w:rPr>
          <w:bCs/>
          <w:sz w:val="24"/>
          <w:szCs w:val="24"/>
        </w:rPr>
        <w:t xml:space="preserve">Fotodokumentácia a mapy </w:t>
      </w:r>
    </w:p>
    <w:p w14:paraId="60498C94" w14:textId="77777777" w:rsidR="003C1F3F" w:rsidRPr="003C1F3F" w:rsidRDefault="003C1F3F" w:rsidP="003C1F3F">
      <w:pPr>
        <w:numPr>
          <w:ilvl w:val="0"/>
          <w:numId w:val="15"/>
        </w:numPr>
        <w:tabs>
          <w:tab w:val="left" w:pos="567"/>
        </w:tabs>
        <w:suppressAutoHyphens w:val="0"/>
        <w:autoSpaceDN/>
        <w:spacing w:line="276" w:lineRule="auto"/>
        <w:jc w:val="both"/>
        <w:textAlignment w:val="auto"/>
        <w:rPr>
          <w:bCs/>
          <w:sz w:val="24"/>
          <w:szCs w:val="24"/>
        </w:rPr>
      </w:pPr>
      <w:r w:rsidRPr="003C1F3F">
        <w:rPr>
          <w:bCs/>
          <w:sz w:val="24"/>
          <w:szCs w:val="24"/>
        </w:rPr>
        <w:t>Odkazy na literatúru a zdroje (odborná literatúra, vedecké články, online databázy)</w:t>
      </w:r>
    </w:p>
    <w:p w14:paraId="00A2ED93" w14:textId="77777777" w:rsidR="003C1F3F" w:rsidRPr="003C1F3F" w:rsidRDefault="003C1F3F" w:rsidP="003C1F3F">
      <w:pPr>
        <w:tabs>
          <w:tab w:val="left" w:pos="567"/>
        </w:tabs>
        <w:spacing w:line="276" w:lineRule="auto"/>
        <w:jc w:val="both"/>
        <w:rPr>
          <w:bCs/>
          <w:i/>
          <w:iCs/>
          <w:sz w:val="24"/>
          <w:szCs w:val="24"/>
        </w:rPr>
      </w:pPr>
    </w:p>
    <w:p w14:paraId="0580D1C9" w14:textId="77777777" w:rsidR="003C1F3F" w:rsidRPr="003C1F3F" w:rsidRDefault="003C1F3F" w:rsidP="003C1F3F">
      <w:pPr>
        <w:tabs>
          <w:tab w:val="left" w:pos="567"/>
        </w:tabs>
        <w:spacing w:line="276" w:lineRule="auto"/>
        <w:jc w:val="both"/>
        <w:rPr>
          <w:bCs/>
          <w:sz w:val="24"/>
          <w:szCs w:val="24"/>
        </w:rPr>
      </w:pPr>
    </w:p>
    <w:p w14:paraId="39FCB408" w14:textId="77777777" w:rsidR="003C1F3F" w:rsidRDefault="003C1F3F" w:rsidP="003C1F3F">
      <w:pPr>
        <w:tabs>
          <w:tab w:val="left" w:pos="567"/>
        </w:tabs>
        <w:spacing w:line="276" w:lineRule="auto"/>
        <w:jc w:val="both"/>
        <w:rPr>
          <w:bCs/>
        </w:rPr>
      </w:pPr>
    </w:p>
    <w:p w14:paraId="7E563D30" w14:textId="7E1CA55F" w:rsidR="00F609BC" w:rsidRDefault="00EC59F1" w:rsidP="00DD2D27">
      <w:pPr>
        <w:suppressAutoHyphens w:val="0"/>
        <w:autoSpaceDN/>
        <w:spacing w:after="160" w:line="259" w:lineRule="auto"/>
        <w:textAlignment w:val="auto"/>
        <w:rPr>
          <w:rFonts w:eastAsia="Times New Roman"/>
          <w:bCs/>
          <w:i/>
          <w:iCs/>
          <w:sz w:val="22"/>
          <w:szCs w:val="22"/>
          <w:lang w:eastAsia="sk-SK"/>
        </w:rPr>
      </w:pPr>
      <w:r w:rsidRPr="00EC59F1">
        <w:rPr>
          <w:rFonts w:eastAsia="Times New Roman"/>
          <w:bCs/>
          <w:i/>
          <w:iCs/>
          <w:sz w:val="22"/>
          <w:szCs w:val="22"/>
          <w:lang w:eastAsia="sk-SK"/>
        </w:rPr>
        <w:br w:type="page"/>
      </w:r>
      <w:r w:rsidRPr="00960D45">
        <w:rPr>
          <w:rFonts w:eastAsia="Times New Roman"/>
          <w:b/>
          <w:sz w:val="22"/>
          <w:szCs w:val="22"/>
          <w:lang w:eastAsia="sk-SK"/>
        </w:rPr>
        <w:lastRenderedPageBreak/>
        <w:t xml:space="preserve">Príloha č. 2 Harmonogram </w:t>
      </w:r>
    </w:p>
    <w:p w14:paraId="31F7C1E6" w14:textId="0225E1F2" w:rsidR="00600DB4" w:rsidRPr="00600DB4" w:rsidRDefault="00600DB4" w:rsidP="00600DB4">
      <w:pPr>
        <w:tabs>
          <w:tab w:val="left" w:pos="567"/>
        </w:tabs>
        <w:spacing w:line="276" w:lineRule="auto"/>
        <w:jc w:val="both"/>
        <w:rPr>
          <w:b/>
          <w:sz w:val="24"/>
          <w:szCs w:val="24"/>
        </w:rPr>
      </w:pPr>
      <w:r w:rsidRPr="00600DB4">
        <w:rPr>
          <w:b/>
          <w:sz w:val="24"/>
          <w:szCs w:val="24"/>
        </w:rPr>
        <w:t xml:space="preserve">I. Fáza </w:t>
      </w:r>
      <w:r w:rsidR="00B80861">
        <w:rPr>
          <w:b/>
          <w:sz w:val="24"/>
          <w:szCs w:val="24"/>
        </w:rPr>
        <w:t>August</w:t>
      </w:r>
      <w:r w:rsidRPr="00600DB4">
        <w:rPr>
          <w:b/>
          <w:sz w:val="24"/>
          <w:szCs w:val="24"/>
        </w:rPr>
        <w:t xml:space="preserve"> –  </w:t>
      </w:r>
      <w:r w:rsidR="00871412">
        <w:rPr>
          <w:b/>
          <w:sz w:val="24"/>
          <w:szCs w:val="24"/>
        </w:rPr>
        <w:t>Október</w:t>
      </w:r>
      <w:r w:rsidRPr="00600DB4">
        <w:rPr>
          <w:b/>
          <w:sz w:val="24"/>
          <w:szCs w:val="24"/>
        </w:rPr>
        <w:t xml:space="preserve"> 2026</w:t>
      </w:r>
    </w:p>
    <w:p w14:paraId="08D6615C" w14:textId="77777777" w:rsidR="00600DB4" w:rsidRPr="00600DB4" w:rsidRDefault="00600DB4" w:rsidP="00600DB4">
      <w:pPr>
        <w:tabs>
          <w:tab w:val="left" w:pos="567"/>
        </w:tabs>
        <w:spacing w:line="276" w:lineRule="auto"/>
        <w:jc w:val="both"/>
        <w:rPr>
          <w:b/>
          <w:sz w:val="24"/>
          <w:szCs w:val="24"/>
        </w:rPr>
      </w:pPr>
      <w:r w:rsidRPr="00600DB4">
        <w:rPr>
          <w:b/>
          <w:sz w:val="24"/>
          <w:szCs w:val="24"/>
        </w:rPr>
        <w:t>Analytická a participatívna fáza</w:t>
      </w:r>
    </w:p>
    <w:p w14:paraId="2361C0DE" w14:textId="77777777" w:rsidR="00600DB4" w:rsidRPr="00600DB4" w:rsidRDefault="00600DB4" w:rsidP="00600DB4">
      <w:pPr>
        <w:tabs>
          <w:tab w:val="left" w:pos="567"/>
        </w:tabs>
        <w:spacing w:line="276" w:lineRule="auto"/>
        <w:jc w:val="both"/>
        <w:rPr>
          <w:b/>
          <w:sz w:val="24"/>
          <w:szCs w:val="24"/>
        </w:rPr>
      </w:pPr>
    </w:p>
    <w:p w14:paraId="7830D232"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nastavenie metodiky spracovania dokumentu a zber vstupných podkladov,</w:t>
      </w:r>
    </w:p>
    <w:p w14:paraId="03FCC84C"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oslovenie Krajského pamiatkového úradu za účelom odbornej spolupráce,</w:t>
      </w:r>
    </w:p>
    <w:p w14:paraId="139CB01A"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spracovanie analytických častí dokumentu zameraných na historický vývoj parkov, súčasný stav historických parkov, klimatické podmienky, vegetačné a technické prvky,</w:t>
      </w:r>
    </w:p>
    <w:p w14:paraId="7D1C9A87"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zber fotodokumentácie, mapových podkladov a údajov o historických parkoch v pôsobnosti BSK,</w:t>
      </w:r>
    </w:p>
    <w:p w14:paraId="4D611904"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spracovanie legislatívneho rámca a príkladov dobrej praxe zo Slovenska, Rakúska a Česka,</w:t>
      </w:r>
    </w:p>
    <w:p w14:paraId="21097E8E"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realizácia spoločného cezhraničného workshopu projektových partnerov zo Slovenska a Rakúska zameraného na výmenu skúseností, prezentáciu priebežných výstupov a odsúhlasenie ďalšieho postupu,</w:t>
      </w:r>
    </w:p>
    <w:p w14:paraId="0448C7BC"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zapracovanie výstupov z workshopu do dokumentácie,</w:t>
      </w:r>
    </w:p>
    <w:p w14:paraId="772328F9" w14:textId="77777777" w:rsidR="00600DB4" w:rsidRPr="00600DB4" w:rsidRDefault="00600DB4" w:rsidP="00600DB4">
      <w:pPr>
        <w:pStyle w:val="Odsekzoznamu"/>
        <w:numPr>
          <w:ilvl w:val="0"/>
          <w:numId w:val="26"/>
        </w:numPr>
        <w:tabs>
          <w:tab w:val="left" w:pos="567"/>
        </w:tabs>
        <w:suppressAutoHyphens w:val="0"/>
        <w:autoSpaceDN/>
        <w:spacing w:line="276" w:lineRule="auto"/>
        <w:textAlignment w:val="auto"/>
        <w:rPr>
          <w:bCs/>
          <w:sz w:val="24"/>
          <w:szCs w:val="24"/>
        </w:rPr>
      </w:pPr>
      <w:r w:rsidRPr="00600DB4">
        <w:rPr>
          <w:bCs/>
          <w:sz w:val="24"/>
          <w:szCs w:val="24"/>
        </w:rPr>
        <w:t>odovzdanie prvej časti dokumentácie obsahujúcej analytické výstupy a priebežné podklady.</w:t>
      </w:r>
    </w:p>
    <w:p w14:paraId="1AE7C2B5" w14:textId="77777777" w:rsidR="00600DB4" w:rsidRPr="00600DB4" w:rsidRDefault="00600DB4" w:rsidP="00600DB4">
      <w:pPr>
        <w:tabs>
          <w:tab w:val="left" w:pos="567"/>
        </w:tabs>
        <w:spacing w:line="276" w:lineRule="auto"/>
        <w:rPr>
          <w:bCs/>
          <w:sz w:val="24"/>
          <w:szCs w:val="24"/>
        </w:rPr>
      </w:pPr>
    </w:p>
    <w:p w14:paraId="4825631C" w14:textId="77777777" w:rsidR="00600DB4" w:rsidRPr="00600DB4" w:rsidRDefault="00600DB4" w:rsidP="00600DB4">
      <w:pPr>
        <w:tabs>
          <w:tab w:val="left" w:pos="567"/>
        </w:tabs>
        <w:spacing w:line="276" w:lineRule="auto"/>
        <w:rPr>
          <w:bCs/>
          <w:sz w:val="24"/>
          <w:szCs w:val="24"/>
        </w:rPr>
      </w:pPr>
      <w:r w:rsidRPr="00600DB4">
        <w:rPr>
          <w:bCs/>
          <w:sz w:val="24"/>
          <w:szCs w:val="24"/>
        </w:rPr>
        <w:t>Výstup fázy:</w:t>
      </w:r>
      <w:r w:rsidRPr="00600DB4">
        <w:rPr>
          <w:bCs/>
          <w:sz w:val="24"/>
          <w:szCs w:val="24"/>
        </w:rPr>
        <w:br/>
        <w:t>–  spracovanie analytickej časti dokumentácie vrátane nastavenia metodiky, zberu podkladov a fotodokumentácie, oslovenie KPÚ, spracovanie legislatívneho rámca a príkladov dobrej praxe, realizácia cezhraničného workshopu partnerov a odovzdanie prvej časti dokumentácie s analytickými výstupmi.</w:t>
      </w:r>
    </w:p>
    <w:p w14:paraId="5D57FC57" w14:textId="77777777" w:rsidR="00600DB4" w:rsidRPr="00600DB4" w:rsidRDefault="00600DB4" w:rsidP="00600DB4">
      <w:pPr>
        <w:tabs>
          <w:tab w:val="left" w:pos="567"/>
        </w:tabs>
        <w:spacing w:line="276" w:lineRule="auto"/>
        <w:jc w:val="both"/>
        <w:rPr>
          <w:b/>
          <w:sz w:val="24"/>
          <w:szCs w:val="24"/>
        </w:rPr>
      </w:pPr>
    </w:p>
    <w:p w14:paraId="13788746" w14:textId="512B9FDD" w:rsidR="00600DB4" w:rsidRPr="00600DB4" w:rsidRDefault="00600DB4" w:rsidP="00600DB4">
      <w:pPr>
        <w:tabs>
          <w:tab w:val="left" w:pos="567"/>
        </w:tabs>
        <w:spacing w:line="276" w:lineRule="auto"/>
        <w:jc w:val="both"/>
        <w:rPr>
          <w:b/>
          <w:sz w:val="24"/>
          <w:szCs w:val="24"/>
        </w:rPr>
      </w:pPr>
      <w:r w:rsidRPr="00600DB4">
        <w:rPr>
          <w:b/>
          <w:sz w:val="24"/>
          <w:szCs w:val="24"/>
        </w:rPr>
        <w:t xml:space="preserve">II. Fáza </w:t>
      </w:r>
      <w:r w:rsidR="00871412">
        <w:rPr>
          <w:b/>
          <w:sz w:val="24"/>
          <w:szCs w:val="24"/>
        </w:rPr>
        <w:t>November</w:t>
      </w:r>
      <w:r w:rsidRPr="00600DB4">
        <w:rPr>
          <w:b/>
          <w:sz w:val="24"/>
          <w:szCs w:val="24"/>
        </w:rPr>
        <w:t xml:space="preserve"> – December 2026 </w:t>
      </w:r>
    </w:p>
    <w:p w14:paraId="11EA50F7" w14:textId="77777777" w:rsidR="00600DB4" w:rsidRPr="00600DB4" w:rsidRDefault="00600DB4" w:rsidP="00600DB4">
      <w:pPr>
        <w:tabs>
          <w:tab w:val="left" w:pos="567"/>
        </w:tabs>
        <w:spacing w:line="276" w:lineRule="auto"/>
        <w:jc w:val="both"/>
        <w:rPr>
          <w:b/>
          <w:sz w:val="24"/>
          <w:szCs w:val="24"/>
        </w:rPr>
      </w:pPr>
      <w:r w:rsidRPr="00600DB4">
        <w:rPr>
          <w:b/>
          <w:sz w:val="24"/>
          <w:szCs w:val="24"/>
        </w:rPr>
        <w:t>Návrhová a metodická fáza</w:t>
      </w:r>
    </w:p>
    <w:p w14:paraId="6530C09C" w14:textId="77777777" w:rsidR="00600DB4" w:rsidRPr="00600DB4" w:rsidRDefault="00600DB4" w:rsidP="00600DB4">
      <w:pPr>
        <w:pStyle w:val="Odsekzoznamu"/>
        <w:numPr>
          <w:ilvl w:val="0"/>
          <w:numId w:val="28"/>
        </w:numPr>
        <w:tabs>
          <w:tab w:val="left" w:pos="567"/>
        </w:tabs>
        <w:suppressAutoHyphens w:val="0"/>
        <w:autoSpaceDN/>
        <w:spacing w:line="276" w:lineRule="auto"/>
        <w:jc w:val="both"/>
        <w:textAlignment w:val="auto"/>
        <w:rPr>
          <w:bCs/>
          <w:sz w:val="24"/>
          <w:szCs w:val="24"/>
        </w:rPr>
      </w:pPr>
      <w:r w:rsidRPr="00600DB4">
        <w:rPr>
          <w:bCs/>
          <w:sz w:val="24"/>
          <w:szCs w:val="24"/>
        </w:rPr>
        <w:t>spracovanie metodiky manažmentu správy zelene,</w:t>
      </w:r>
    </w:p>
    <w:p w14:paraId="1A5A194F" w14:textId="77777777" w:rsidR="00600DB4" w:rsidRPr="00600DB4" w:rsidRDefault="00600DB4" w:rsidP="00600DB4">
      <w:pPr>
        <w:pStyle w:val="Odsekzoznamu"/>
        <w:numPr>
          <w:ilvl w:val="0"/>
          <w:numId w:val="28"/>
        </w:numPr>
        <w:tabs>
          <w:tab w:val="left" w:pos="567"/>
        </w:tabs>
        <w:suppressAutoHyphens w:val="0"/>
        <w:autoSpaceDN/>
        <w:spacing w:line="276" w:lineRule="auto"/>
        <w:jc w:val="both"/>
        <w:textAlignment w:val="auto"/>
        <w:rPr>
          <w:bCs/>
          <w:sz w:val="24"/>
          <w:szCs w:val="24"/>
        </w:rPr>
      </w:pPr>
      <w:r w:rsidRPr="00600DB4">
        <w:rPr>
          <w:bCs/>
          <w:sz w:val="24"/>
          <w:szCs w:val="24"/>
        </w:rPr>
        <w:t>definovanie postupov údržby trávnikov, drevín, záhonov a vegetačných prvkov,</w:t>
      </w:r>
    </w:p>
    <w:p w14:paraId="0D89B01D" w14:textId="77777777" w:rsidR="00600DB4" w:rsidRPr="00600DB4" w:rsidRDefault="00600DB4" w:rsidP="00600DB4">
      <w:pPr>
        <w:pStyle w:val="Odsekzoznamu"/>
        <w:numPr>
          <w:ilvl w:val="0"/>
          <w:numId w:val="28"/>
        </w:numPr>
        <w:tabs>
          <w:tab w:val="left" w:pos="567"/>
        </w:tabs>
        <w:suppressAutoHyphens w:val="0"/>
        <w:autoSpaceDN/>
        <w:spacing w:line="276" w:lineRule="auto"/>
        <w:jc w:val="both"/>
        <w:textAlignment w:val="auto"/>
        <w:rPr>
          <w:bCs/>
          <w:sz w:val="24"/>
          <w:szCs w:val="24"/>
        </w:rPr>
      </w:pPr>
      <w:r w:rsidRPr="00600DB4">
        <w:rPr>
          <w:bCs/>
          <w:sz w:val="24"/>
          <w:szCs w:val="24"/>
        </w:rPr>
        <w:t>spracovanie metodiky starostlivosti o technické prvky parkov vrátane komunikácií, mobiliáru, osvetlenia a vodných prvkov,</w:t>
      </w:r>
    </w:p>
    <w:p w14:paraId="7635F5CA" w14:textId="77777777" w:rsidR="00600DB4" w:rsidRPr="00600DB4" w:rsidRDefault="00600DB4" w:rsidP="00600DB4">
      <w:pPr>
        <w:pStyle w:val="Odsekzoznamu"/>
        <w:numPr>
          <w:ilvl w:val="0"/>
          <w:numId w:val="28"/>
        </w:numPr>
        <w:tabs>
          <w:tab w:val="left" w:pos="567"/>
        </w:tabs>
        <w:suppressAutoHyphens w:val="0"/>
        <w:autoSpaceDN/>
        <w:spacing w:line="276" w:lineRule="auto"/>
        <w:jc w:val="both"/>
        <w:textAlignment w:val="auto"/>
        <w:rPr>
          <w:bCs/>
          <w:sz w:val="24"/>
          <w:szCs w:val="24"/>
        </w:rPr>
      </w:pPr>
      <w:r w:rsidRPr="00600DB4">
        <w:rPr>
          <w:bCs/>
          <w:sz w:val="24"/>
          <w:szCs w:val="24"/>
        </w:rPr>
        <w:t>dopracovanie dokumentácie historických parkov, príloh, fotodokumentácie a mapových podkladov,</w:t>
      </w:r>
    </w:p>
    <w:p w14:paraId="0F233B80" w14:textId="77777777" w:rsidR="00600DB4" w:rsidRPr="00600DB4" w:rsidRDefault="00600DB4" w:rsidP="00600DB4">
      <w:pPr>
        <w:pStyle w:val="Odsekzoznamu"/>
        <w:numPr>
          <w:ilvl w:val="0"/>
          <w:numId w:val="28"/>
        </w:numPr>
        <w:tabs>
          <w:tab w:val="left" w:pos="567"/>
        </w:tabs>
        <w:suppressAutoHyphens w:val="0"/>
        <w:autoSpaceDN/>
        <w:spacing w:line="276" w:lineRule="auto"/>
        <w:jc w:val="both"/>
        <w:textAlignment w:val="auto"/>
        <w:rPr>
          <w:bCs/>
          <w:sz w:val="24"/>
          <w:szCs w:val="24"/>
        </w:rPr>
      </w:pPr>
      <w:r w:rsidRPr="00600DB4">
        <w:rPr>
          <w:bCs/>
          <w:sz w:val="24"/>
          <w:szCs w:val="24"/>
        </w:rPr>
        <w:t>priebežné konzultácie a zapracovanie pripomienok partnerov</w:t>
      </w:r>
    </w:p>
    <w:p w14:paraId="55AE4D61" w14:textId="77777777" w:rsidR="00600DB4" w:rsidRPr="00600DB4" w:rsidRDefault="00600DB4" w:rsidP="00600DB4">
      <w:pPr>
        <w:pStyle w:val="Odsekzoznamu"/>
        <w:tabs>
          <w:tab w:val="left" w:pos="567"/>
        </w:tabs>
        <w:spacing w:line="276" w:lineRule="auto"/>
        <w:jc w:val="both"/>
        <w:rPr>
          <w:b/>
          <w:sz w:val="24"/>
          <w:szCs w:val="24"/>
        </w:rPr>
      </w:pPr>
    </w:p>
    <w:p w14:paraId="1ADB5EB4" w14:textId="77777777" w:rsidR="00600DB4" w:rsidRPr="00600DB4" w:rsidRDefault="00600DB4" w:rsidP="00600DB4">
      <w:pPr>
        <w:tabs>
          <w:tab w:val="left" w:pos="567"/>
        </w:tabs>
        <w:spacing w:line="276" w:lineRule="auto"/>
        <w:jc w:val="both"/>
        <w:rPr>
          <w:bCs/>
          <w:sz w:val="24"/>
          <w:szCs w:val="24"/>
        </w:rPr>
      </w:pPr>
      <w:r w:rsidRPr="00600DB4">
        <w:rPr>
          <w:bCs/>
          <w:sz w:val="24"/>
          <w:szCs w:val="24"/>
        </w:rPr>
        <w:t>Výstup fázy:</w:t>
      </w:r>
    </w:p>
    <w:p w14:paraId="6CCCD869" w14:textId="77777777" w:rsidR="00600DB4" w:rsidRPr="00600DB4" w:rsidRDefault="00600DB4" w:rsidP="00600DB4">
      <w:pPr>
        <w:tabs>
          <w:tab w:val="left" w:pos="567"/>
        </w:tabs>
        <w:spacing w:line="276" w:lineRule="auto"/>
        <w:jc w:val="both"/>
        <w:rPr>
          <w:bCs/>
          <w:sz w:val="24"/>
          <w:szCs w:val="24"/>
        </w:rPr>
      </w:pPr>
      <w:r w:rsidRPr="00600DB4">
        <w:rPr>
          <w:bCs/>
          <w:sz w:val="24"/>
          <w:szCs w:val="24"/>
        </w:rPr>
        <w:t>– spracovanie metodiky manažmentu a údržby historických parkov vrátane starostlivosti o vegetačné a technické prvky, dopracovania dokumentácie, príloh a mapových podkladov a zapracovania pripomienok projektových partnerov.</w:t>
      </w:r>
    </w:p>
    <w:p w14:paraId="099716C1" w14:textId="77777777" w:rsidR="00600DB4" w:rsidRPr="00600DB4" w:rsidRDefault="00600DB4" w:rsidP="00600DB4">
      <w:pPr>
        <w:tabs>
          <w:tab w:val="left" w:pos="567"/>
        </w:tabs>
        <w:spacing w:line="276" w:lineRule="auto"/>
        <w:jc w:val="both"/>
        <w:rPr>
          <w:bCs/>
          <w:sz w:val="24"/>
          <w:szCs w:val="24"/>
        </w:rPr>
      </w:pPr>
    </w:p>
    <w:p w14:paraId="04509F17" w14:textId="77777777" w:rsidR="00600DB4" w:rsidRPr="00600DB4" w:rsidRDefault="00600DB4" w:rsidP="00600DB4">
      <w:pPr>
        <w:tabs>
          <w:tab w:val="left" w:pos="567"/>
        </w:tabs>
        <w:spacing w:line="276" w:lineRule="auto"/>
        <w:jc w:val="both"/>
        <w:rPr>
          <w:b/>
          <w:sz w:val="24"/>
          <w:szCs w:val="24"/>
        </w:rPr>
      </w:pPr>
      <w:r w:rsidRPr="00600DB4">
        <w:rPr>
          <w:b/>
          <w:sz w:val="24"/>
          <w:szCs w:val="24"/>
        </w:rPr>
        <w:t xml:space="preserve">III. Fáza Január – Február 2027 </w:t>
      </w:r>
    </w:p>
    <w:p w14:paraId="23F3F8F1" w14:textId="77777777" w:rsidR="00600DB4" w:rsidRPr="00600DB4" w:rsidRDefault="00600DB4" w:rsidP="00600DB4">
      <w:pPr>
        <w:tabs>
          <w:tab w:val="left" w:pos="567"/>
        </w:tabs>
        <w:spacing w:line="276" w:lineRule="auto"/>
        <w:jc w:val="both"/>
        <w:rPr>
          <w:b/>
          <w:sz w:val="24"/>
          <w:szCs w:val="24"/>
        </w:rPr>
      </w:pPr>
      <w:r w:rsidRPr="00600DB4">
        <w:rPr>
          <w:b/>
          <w:sz w:val="24"/>
          <w:szCs w:val="24"/>
        </w:rPr>
        <w:t>Finalizácia dokumentu</w:t>
      </w:r>
    </w:p>
    <w:p w14:paraId="61A2093E" w14:textId="77777777" w:rsidR="00600DB4" w:rsidRPr="00600DB4" w:rsidRDefault="00600DB4" w:rsidP="00600DB4">
      <w:pPr>
        <w:pStyle w:val="Odsekzoznamu"/>
        <w:numPr>
          <w:ilvl w:val="0"/>
          <w:numId w:val="29"/>
        </w:numPr>
        <w:tabs>
          <w:tab w:val="left" w:pos="567"/>
        </w:tabs>
        <w:suppressAutoHyphens w:val="0"/>
        <w:autoSpaceDN/>
        <w:spacing w:line="276" w:lineRule="auto"/>
        <w:textAlignment w:val="auto"/>
        <w:rPr>
          <w:bCs/>
          <w:sz w:val="24"/>
          <w:szCs w:val="24"/>
        </w:rPr>
      </w:pPr>
      <w:r w:rsidRPr="00600DB4">
        <w:rPr>
          <w:bCs/>
          <w:sz w:val="24"/>
          <w:szCs w:val="24"/>
        </w:rPr>
        <w:lastRenderedPageBreak/>
        <w:t>finalizácia všetkých častí dokumentácie vrátane príloh a zdrojov,</w:t>
      </w:r>
    </w:p>
    <w:p w14:paraId="20498B9B" w14:textId="77777777" w:rsidR="00600DB4" w:rsidRPr="00600DB4" w:rsidRDefault="00600DB4" w:rsidP="00600DB4">
      <w:pPr>
        <w:pStyle w:val="Odsekzoznamu"/>
        <w:numPr>
          <w:ilvl w:val="0"/>
          <w:numId w:val="29"/>
        </w:numPr>
        <w:tabs>
          <w:tab w:val="left" w:pos="567"/>
        </w:tabs>
        <w:suppressAutoHyphens w:val="0"/>
        <w:autoSpaceDN/>
        <w:spacing w:line="276" w:lineRule="auto"/>
        <w:textAlignment w:val="auto"/>
        <w:rPr>
          <w:bCs/>
          <w:sz w:val="24"/>
          <w:szCs w:val="24"/>
        </w:rPr>
      </w:pPr>
      <w:r w:rsidRPr="00600DB4">
        <w:rPr>
          <w:bCs/>
          <w:sz w:val="24"/>
          <w:szCs w:val="24"/>
        </w:rPr>
        <w:t>zapracovanie záverečných pripomienok objednávateľa a partnerov,</w:t>
      </w:r>
    </w:p>
    <w:p w14:paraId="407D8B5B" w14:textId="77777777" w:rsidR="00600DB4" w:rsidRPr="00600DB4" w:rsidRDefault="00600DB4" w:rsidP="00600DB4">
      <w:pPr>
        <w:pStyle w:val="Odsekzoznamu"/>
        <w:numPr>
          <w:ilvl w:val="0"/>
          <w:numId w:val="29"/>
        </w:numPr>
        <w:tabs>
          <w:tab w:val="left" w:pos="567"/>
        </w:tabs>
        <w:suppressAutoHyphens w:val="0"/>
        <w:autoSpaceDN/>
        <w:spacing w:line="276" w:lineRule="auto"/>
        <w:textAlignment w:val="auto"/>
        <w:rPr>
          <w:bCs/>
          <w:sz w:val="24"/>
          <w:szCs w:val="24"/>
        </w:rPr>
      </w:pPr>
      <w:r w:rsidRPr="00600DB4">
        <w:rPr>
          <w:bCs/>
          <w:sz w:val="24"/>
          <w:szCs w:val="24"/>
        </w:rPr>
        <w:t>jazyková, grafická a formálna úprava dokumentu,</w:t>
      </w:r>
    </w:p>
    <w:p w14:paraId="2B57F7EE" w14:textId="77777777" w:rsidR="00600DB4" w:rsidRPr="00600DB4" w:rsidRDefault="00600DB4" w:rsidP="00600DB4">
      <w:pPr>
        <w:pStyle w:val="Odsekzoznamu"/>
        <w:numPr>
          <w:ilvl w:val="0"/>
          <w:numId w:val="29"/>
        </w:numPr>
        <w:tabs>
          <w:tab w:val="left" w:pos="567"/>
        </w:tabs>
        <w:suppressAutoHyphens w:val="0"/>
        <w:autoSpaceDN/>
        <w:spacing w:line="276" w:lineRule="auto"/>
        <w:textAlignment w:val="auto"/>
        <w:rPr>
          <w:bCs/>
          <w:sz w:val="24"/>
          <w:szCs w:val="24"/>
        </w:rPr>
      </w:pPr>
      <w:r w:rsidRPr="00600DB4">
        <w:rPr>
          <w:bCs/>
          <w:sz w:val="24"/>
          <w:szCs w:val="24"/>
        </w:rPr>
        <w:t>kontrola súladu jednotlivých častí dokumentácie,</w:t>
      </w:r>
    </w:p>
    <w:p w14:paraId="68CF1F14" w14:textId="77777777" w:rsidR="00600DB4" w:rsidRPr="00600DB4" w:rsidRDefault="00600DB4" w:rsidP="00600DB4">
      <w:pPr>
        <w:pStyle w:val="Odsekzoznamu"/>
        <w:numPr>
          <w:ilvl w:val="0"/>
          <w:numId w:val="29"/>
        </w:numPr>
        <w:tabs>
          <w:tab w:val="left" w:pos="567"/>
        </w:tabs>
        <w:suppressAutoHyphens w:val="0"/>
        <w:autoSpaceDN/>
        <w:spacing w:line="276" w:lineRule="auto"/>
        <w:textAlignment w:val="auto"/>
        <w:rPr>
          <w:bCs/>
          <w:sz w:val="24"/>
          <w:szCs w:val="24"/>
        </w:rPr>
      </w:pPr>
      <w:r w:rsidRPr="00600DB4">
        <w:rPr>
          <w:bCs/>
          <w:sz w:val="24"/>
          <w:szCs w:val="24"/>
        </w:rPr>
        <w:t>odovzdanie finálnej verzie dokumentu do konca februára 2027.</w:t>
      </w:r>
    </w:p>
    <w:p w14:paraId="6CE83641" w14:textId="77777777" w:rsidR="00600DB4" w:rsidRPr="00600DB4" w:rsidRDefault="00600DB4" w:rsidP="00600DB4">
      <w:pPr>
        <w:pStyle w:val="Odsekzoznamu"/>
        <w:tabs>
          <w:tab w:val="left" w:pos="567"/>
        </w:tabs>
        <w:spacing w:line="276" w:lineRule="auto"/>
        <w:rPr>
          <w:bCs/>
          <w:sz w:val="24"/>
          <w:szCs w:val="24"/>
        </w:rPr>
      </w:pPr>
    </w:p>
    <w:p w14:paraId="23763C59" w14:textId="77777777" w:rsidR="00600DB4" w:rsidRPr="00600DB4" w:rsidRDefault="00600DB4" w:rsidP="00600DB4">
      <w:pPr>
        <w:tabs>
          <w:tab w:val="left" w:pos="567"/>
        </w:tabs>
        <w:spacing w:line="276" w:lineRule="auto"/>
        <w:rPr>
          <w:bCs/>
          <w:sz w:val="24"/>
          <w:szCs w:val="24"/>
        </w:rPr>
      </w:pPr>
      <w:r w:rsidRPr="00600DB4">
        <w:rPr>
          <w:bCs/>
          <w:sz w:val="24"/>
          <w:szCs w:val="24"/>
        </w:rPr>
        <w:t>Výstup fázy:</w:t>
      </w:r>
      <w:r w:rsidRPr="00600DB4">
        <w:rPr>
          <w:bCs/>
          <w:sz w:val="24"/>
          <w:szCs w:val="24"/>
        </w:rPr>
        <w:br/>
        <w:t>– finalizácia dokumentácie vrátane príloh a zdrojov, zapracovanie záverečných pripomienok partnerov a objednávateľa, jazyková a grafická úprava dokumentu, kontrola súladu jednotlivých častí a odovzdanie finálnej verzie dokumentácie v počte 10ks</w:t>
      </w:r>
    </w:p>
    <w:p w14:paraId="36D1A00A" w14:textId="7B971744" w:rsidR="00EC59F1" w:rsidRPr="00A07922" w:rsidRDefault="000A557B">
      <w:pPr>
        <w:suppressAutoHyphens w:val="0"/>
        <w:autoSpaceDN/>
        <w:spacing w:after="160" w:line="259" w:lineRule="auto"/>
        <w:textAlignment w:val="auto"/>
        <w:rPr>
          <w:rFonts w:eastAsia="Times New Roman"/>
          <w:i/>
          <w:iCs/>
          <w:sz w:val="22"/>
          <w:szCs w:val="22"/>
          <w:lang w:eastAsia="sk-SK"/>
        </w:rPr>
      </w:pPr>
      <w:r w:rsidRPr="0A39989D">
        <w:rPr>
          <w:rFonts w:eastAsia="Times New Roman"/>
          <w:i/>
          <w:iCs/>
          <w:sz w:val="22"/>
          <w:szCs w:val="22"/>
          <w:lang w:eastAsia="sk-SK"/>
        </w:rPr>
        <w:br w:type="page"/>
      </w:r>
    </w:p>
    <w:p w14:paraId="708F9AC0" w14:textId="09267067" w:rsidR="00B95BFC" w:rsidRPr="00EC59F1" w:rsidRDefault="00B95BFC" w:rsidP="00B95BFC">
      <w:pPr>
        <w:adjustRightInd w:val="0"/>
        <w:jc w:val="both"/>
        <w:rPr>
          <w:rFonts w:eastAsia="Times New Roman"/>
          <w:b/>
          <w:sz w:val="22"/>
          <w:szCs w:val="22"/>
          <w:lang w:eastAsia="sk-SK"/>
        </w:rPr>
      </w:pPr>
      <w:r w:rsidRPr="00EC59F1">
        <w:rPr>
          <w:rFonts w:eastAsia="Times New Roman"/>
          <w:b/>
          <w:sz w:val="22"/>
          <w:szCs w:val="22"/>
          <w:lang w:eastAsia="sk-SK"/>
        </w:rPr>
        <w:lastRenderedPageBreak/>
        <w:t xml:space="preserve">Príloha č. </w:t>
      </w:r>
      <w:r>
        <w:rPr>
          <w:rFonts w:eastAsia="Times New Roman"/>
          <w:b/>
          <w:sz w:val="22"/>
          <w:szCs w:val="22"/>
          <w:lang w:eastAsia="sk-SK"/>
        </w:rPr>
        <w:t>3</w:t>
      </w:r>
      <w:r w:rsidRPr="00EC59F1">
        <w:rPr>
          <w:rFonts w:eastAsia="Times New Roman"/>
          <w:b/>
          <w:sz w:val="22"/>
          <w:szCs w:val="22"/>
          <w:lang w:eastAsia="sk-SK"/>
        </w:rPr>
        <w:t xml:space="preserve"> </w:t>
      </w:r>
      <w:r>
        <w:rPr>
          <w:rFonts w:eastAsia="Times New Roman"/>
          <w:b/>
          <w:sz w:val="22"/>
          <w:szCs w:val="22"/>
          <w:lang w:eastAsia="sk-SK"/>
        </w:rPr>
        <w:t>Cenová ponuka</w:t>
      </w:r>
      <w:r w:rsidRPr="00EC59F1">
        <w:rPr>
          <w:rFonts w:eastAsia="Times New Roman"/>
          <w:b/>
          <w:sz w:val="22"/>
          <w:szCs w:val="22"/>
          <w:lang w:eastAsia="sk-SK"/>
        </w:rPr>
        <w:t xml:space="preserve"> </w:t>
      </w:r>
    </w:p>
    <w:p w14:paraId="3756CA20" w14:textId="77777777" w:rsidR="00B95BFC" w:rsidRDefault="00B95BFC" w:rsidP="00EC59F1">
      <w:pPr>
        <w:adjustRightInd w:val="0"/>
        <w:jc w:val="both"/>
        <w:rPr>
          <w:rFonts w:eastAsia="Times New Roman"/>
          <w:b/>
          <w:sz w:val="22"/>
          <w:szCs w:val="22"/>
          <w:lang w:eastAsia="sk-SK"/>
        </w:rPr>
      </w:pPr>
    </w:p>
    <w:tbl>
      <w:tblPr>
        <w:tblStyle w:val="Mriekatabukysvetl"/>
        <w:tblW w:w="9053" w:type="dxa"/>
        <w:tblLook w:val="04A0" w:firstRow="1" w:lastRow="0" w:firstColumn="1" w:lastColumn="0" w:noHBand="0" w:noVBand="1"/>
      </w:tblPr>
      <w:tblGrid>
        <w:gridCol w:w="1413"/>
        <w:gridCol w:w="1134"/>
        <w:gridCol w:w="2268"/>
        <w:gridCol w:w="2126"/>
        <w:gridCol w:w="2112"/>
      </w:tblGrid>
      <w:tr w:rsidR="00B95BFC" w14:paraId="4F3FD956" w14:textId="77777777" w:rsidTr="00D1038B">
        <w:tc>
          <w:tcPr>
            <w:tcW w:w="1413" w:type="dxa"/>
          </w:tcPr>
          <w:p w14:paraId="281953C7"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Názov</w:t>
            </w:r>
          </w:p>
        </w:tc>
        <w:tc>
          <w:tcPr>
            <w:tcW w:w="1134" w:type="dxa"/>
          </w:tcPr>
          <w:p w14:paraId="6EAFD17B"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MJ</w:t>
            </w:r>
          </w:p>
        </w:tc>
        <w:tc>
          <w:tcPr>
            <w:tcW w:w="2268" w:type="dxa"/>
          </w:tcPr>
          <w:p w14:paraId="6A0453DE"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Cena bez DPH</w:t>
            </w:r>
          </w:p>
        </w:tc>
        <w:tc>
          <w:tcPr>
            <w:tcW w:w="2126" w:type="dxa"/>
          </w:tcPr>
          <w:p w14:paraId="431252FA"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DPH</w:t>
            </w:r>
          </w:p>
        </w:tc>
        <w:tc>
          <w:tcPr>
            <w:tcW w:w="2112" w:type="dxa"/>
          </w:tcPr>
          <w:p w14:paraId="310606CE"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Spolu s DPH</w:t>
            </w:r>
          </w:p>
        </w:tc>
      </w:tr>
      <w:tr w:rsidR="00B95BFC" w14:paraId="73F083A5" w14:textId="77777777" w:rsidTr="00D1038B">
        <w:tc>
          <w:tcPr>
            <w:tcW w:w="1413" w:type="dxa"/>
          </w:tcPr>
          <w:p w14:paraId="5F81A38A" w14:textId="77777777" w:rsidR="00B95BFC" w:rsidRPr="002E2809" w:rsidRDefault="00B95BFC" w:rsidP="004F5EFD">
            <w:pPr>
              <w:suppressAutoHyphens w:val="0"/>
              <w:autoSpaceDN/>
              <w:spacing w:after="160" w:line="259" w:lineRule="auto"/>
              <w:textAlignment w:val="auto"/>
              <w:rPr>
                <w:rFonts w:eastAsia="Times New Roman"/>
                <w:bCs/>
                <w:sz w:val="22"/>
                <w:szCs w:val="22"/>
                <w:lang w:eastAsia="sk-SK"/>
              </w:rPr>
            </w:pPr>
            <w:r w:rsidRPr="6FEF0459">
              <w:rPr>
                <w:rFonts w:eastAsia="Times New Roman"/>
                <w:sz w:val="22"/>
                <w:szCs w:val="22"/>
                <w:lang w:eastAsia="sk-SK"/>
              </w:rPr>
              <w:t>Fáza I.</w:t>
            </w:r>
          </w:p>
        </w:tc>
        <w:tc>
          <w:tcPr>
            <w:tcW w:w="1134" w:type="dxa"/>
          </w:tcPr>
          <w:p w14:paraId="0B6BC32C"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Pr>
                <w:rFonts w:eastAsia="Times New Roman"/>
                <w:b/>
                <w:sz w:val="22"/>
                <w:szCs w:val="22"/>
                <w:lang w:eastAsia="sk-SK"/>
              </w:rPr>
              <w:t>celok</w:t>
            </w:r>
          </w:p>
        </w:tc>
        <w:tc>
          <w:tcPr>
            <w:tcW w:w="2268" w:type="dxa"/>
          </w:tcPr>
          <w:p w14:paraId="402B20E3" w14:textId="72122150" w:rsidR="00B95BFC" w:rsidRPr="002E2809" w:rsidRDefault="00B95BFC" w:rsidP="004F5EFD">
            <w:pPr>
              <w:suppressAutoHyphens w:val="0"/>
              <w:autoSpaceDN/>
              <w:spacing w:after="160" w:line="259" w:lineRule="auto"/>
              <w:textAlignment w:val="auto"/>
              <w:rPr>
                <w:rFonts w:eastAsia="Times New Roman"/>
                <w:sz w:val="22"/>
                <w:szCs w:val="22"/>
                <w:lang w:eastAsia="sk-SK"/>
              </w:rPr>
            </w:pPr>
            <w:r>
              <w:rPr>
                <w:rFonts w:eastAsia="Times New Roman"/>
                <w:sz w:val="22"/>
                <w:szCs w:val="22"/>
                <w:lang w:eastAsia="sk-SK"/>
              </w:rPr>
              <w:t xml:space="preserve"> </w:t>
            </w:r>
            <w:r w:rsidR="00D1038B" w:rsidRPr="00AE290A">
              <w:rPr>
                <w:rFonts w:eastAsia="Times New Roman"/>
                <w:i/>
                <w:iCs/>
                <w:color w:val="FF0000"/>
                <w:highlight w:val="yellow"/>
                <w:lang w:eastAsia="sk-SK"/>
              </w:rPr>
              <w:t>Vyplní uchádzač</w:t>
            </w:r>
            <w:r w:rsidR="00D1038B" w:rsidRPr="00AE290A">
              <w:rPr>
                <w:rFonts w:eastAsia="Times New Roman"/>
                <w:color w:val="FF0000"/>
                <w:lang w:eastAsia="sk-SK"/>
              </w:rPr>
              <w:t xml:space="preserve"> </w:t>
            </w:r>
            <w:r w:rsidRPr="6C9AE0D7">
              <w:rPr>
                <w:rFonts w:eastAsia="Times New Roman"/>
                <w:sz w:val="22"/>
                <w:szCs w:val="22"/>
                <w:lang w:eastAsia="sk-SK"/>
              </w:rPr>
              <w:t>EUR</w:t>
            </w:r>
          </w:p>
        </w:tc>
        <w:tc>
          <w:tcPr>
            <w:tcW w:w="2126" w:type="dxa"/>
          </w:tcPr>
          <w:p w14:paraId="51997D41" w14:textId="5DA59167" w:rsidR="00B95BFC" w:rsidRDefault="00D1038B" w:rsidP="004F5EFD">
            <w:pPr>
              <w:suppressAutoHyphens w:val="0"/>
              <w:autoSpaceDN/>
              <w:spacing w:after="160" w:line="259" w:lineRule="auto"/>
              <w:textAlignment w:val="auto"/>
              <w:rPr>
                <w:rFonts w:eastAsia="Times New Roman"/>
                <w:b/>
                <w:bCs/>
                <w:sz w:val="22"/>
                <w:szCs w:val="22"/>
                <w:lang w:eastAsia="sk-SK"/>
              </w:rPr>
            </w:pPr>
            <w:r w:rsidRPr="00AE290A">
              <w:rPr>
                <w:rFonts w:eastAsia="Times New Roman"/>
                <w:i/>
                <w:iCs/>
                <w:color w:val="FF0000"/>
                <w:highlight w:val="yellow"/>
                <w:lang w:eastAsia="sk-SK"/>
              </w:rPr>
              <w:t>Vyplní uchádzač</w:t>
            </w:r>
            <w:r w:rsidRPr="00AE290A">
              <w:rPr>
                <w:rFonts w:eastAsia="Times New Roman"/>
                <w:i/>
                <w:iCs/>
                <w:color w:val="FF0000"/>
                <w:lang w:eastAsia="sk-SK"/>
              </w:rPr>
              <w:t xml:space="preserve"> </w:t>
            </w:r>
            <w:r w:rsidR="00B95BFC" w:rsidRPr="00AE290A">
              <w:rPr>
                <w:rFonts w:eastAsia="Times New Roman"/>
                <w:color w:val="FF0000"/>
                <w:sz w:val="22"/>
                <w:szCs w:val="22"/>
                <w:lang w:eastAsia="sk-SK"/>
              </w:rPr>
              <w:t xml:space="preserve"> </w:t>
            </w:r>
            <w:r w:rsidR="00B95BFC" w:rsidRPr="6C9AE0D7">
              <w:rPr>
                <w:rFonts w:eastAsia="Times New Roman"/>
                <w:sz w:val="22"/>
                <w:szCs w:val="22"/>
                <w:lang w:eastAsia="sk-SK"/>
              </w:rPr>
              <w:t>EUR</w:t>
            </w:r>
          </w:p>
        </w:tc>
        <w:tc>
          <w:tcPr>
            <w:tcW w:w="2112" w:type="dxa"/>
          </w:tcPr>
          <w:p w14:paraId="086709D2" w14:textId="3D469994" w:rsidR="00B95BFC" w:rsidRDefault="00D1038B" w:rsidP="004F5EFD">
            <w:pPr>
              <w:suppressAutoHyphens w:val="0"/>
              <w:autoSpaceDN/>
              <w:spacing w:after="160" w:line="259" w:lineRule="auto"/>
              <w:textAlignment w:val="auto"/>
              <w:rPr>
                <w:rFonts w:eastAsia="Times New Roman"/>
                <w:b/>
                <w:bCs/>
                <w:sz w:val="22"/>
                <w:szCs w:val="22"/>
                <w:lang w:eastAsia="sk-SK"/>
              </w:rPr>
            </w:pPr>
            <w:r w:rsidRPr="00AE290A">
              <w:rPr>
                <w:rFonts w:eastAsia="Times New Roman"/>
                <w:i/>
                <w:iCs/>
                <w:color w:val="FF0000"/>
                <w:highlight w:val="yellow"/>
                <w:lang w:eastAsia="sk-SK"/>
              </w:rPr>
              <w:t>Vyplní uchádzač</w:t>
            </w:r>
            <w:r w:rsidRPr="00AE290A">
              <w:rPr>
                <w:rFonts w:eastAsia="Times New Roman"/>
                <w:color w:val="FF0000"/>
                <w:lang w:eastAsia="sk-SK"/>
              </w:rPr>
              <w:t xml:space="preserve"> </w:t>
            </w:r>
            <w:r w:rsidR="00B95BFC" w:rsidRPr="6C9AE0D7">
              <w:rPr>
                <w:rFonts w:eastAsia="Times New Roman"/>
                <w:sz w:val="22"/>
                <w:szCs w:val="22"/>
                <w:lang w:eastAsia="sk-SK"/>
              </w:rPr>
              <w:t>EUR</w:t>
            </w:r>
          </w:p>
        </w:tc>
      </w:tr>
      <w:tr w:rsidR="00B95BFC" w14:paraId="58BC7140" w14:textId="77777777" w:rsidTr="00D1038B">
        <w:tc>
          <w:tcPr>
            <w:tcW w:w="1413" w:type="dxa"/>
          </w:tcPr>
          <w:p w14:paraId="6CF74048" w14:textId="77777777" w:rsidR="00B95BFC" w:rsidRPr="002E2809" w:rsidRDefault="00B95BFC" w:rsidP="004F5EFD">
            <w:pPr>
              <w:suppressAutoHyphens w:val="0"/>
              <w:autoSpaceDN/>
              <w:spacing w:after="160" w:line="259" w:lineRule="auto"/>
              <w:textAlignment w:val="auto"/>
              <w:rPr>
                <w:rFonts w:eastAsia="Times New Roman"/>
                <w:bCs/>
                <w:sz w:val="22"/>
                <w:szCs w:val="22"/>
                <w:lang w:eastAsia="sk-SK"/>
              </w:rPr>
            </w:pPr>
            <w:r w:rsidRPr="6FEF0459">
              <w:rPr>
                <w:rFonts w:eastAsia="Times New Roman"/>
                <w:sz w:val="22"/>
                <w:szCs w:val="22"/>
                <w:lang w:eastAsia="sk-SK"/>
              </w:rPr>
              <w:t>Fáza II.</w:t>
            </w:r>
          </w:p>
        </w:tc>
        <w:tc>
          <w:tcPr>
            <w:tcW w:w="1134" w:type="dxa"/>
          </w:tcPr>
          <w:p w14:paraId="646A075C" w14:textId="77777777" w:rsidR="00B95BFC" w:rsidRDefault="00B95BFC" w:rsidP="004F5EFD">
            <w:pPr>
              <w:suppressAutoHyphens w:val="0"/>
              <w:autoSpaceDN/>
              <w:spacing w:after="160" w:line="259" w:lineRule="auto"/>
              <w:textAlignment w:val="auto"/>
              <w:rPr>
                <w:rFonts w:eastAsia="Times New Roman"/>
                <w:b/>
                <w:sz w:val="22"/>
                <w:szCs w:val="22"/>
                <w:lang w:eastAsia="sk-SK"/>
              </w:rPr>
            </w:pPr>
            <w:r w:rsidRPr="00713567">
              <w:rPr>
                <w:rFonts w:eastAsia="Times New Roman"/>
                <w:b/>
                <w:sz w:val="22"/>
                <w:szCs w:val="22"/>
                <w:lang w:eastAsia="sk-SK"/>
              </w:rPr>
              <w:t>celok</w:t>
            </w:r>
          </w:p>
        </w:tc>
        <w:tc>
          <w:tcPr>
            <w:tcW w:w="2268" w:type="dxa"/>
          </w:tcPr>
          <w:p w14:paraId="52A94257" w14:textId="737F5DEC" w:rsidR="00B95BFC" w:rsidRDefault="00D1038B" w:rsidP="004F5EFD">
            <w:pPr>
              <w:suppressAutoHyphens w:val="0"/>
              <w:autoSpaceDN/>
              <w:spacing w:after="160" w:line="259" w:lineRule="auto"/>
              <w:textAlignment w:val="auto"/>
              <w:rPr>
                <w:rFonts w:eastAsia="Times New Roman"/>
                <w:b/>
                <w:bCs/>
                <w:sz w:val="22"/>
                <w:szCs w:val="22"/>
                <w:lang w:eastAsia="sk-SK"/>
              </w:rPr>
            </w:pPr>
            <w:r w:rsidRPr="00AE290A">
              <w:rPr>
                <w:rFonts w:eastAsia="Times New Roman"/>
                <w:i/>
                <w:iCs/>
                <w:color w:val="FF0000"/>
                <w:highlight w:val="yellow"/>
                <w:lang w:eastAsia="sk-SK"/>
              </w:rPr>
              <w:t>Vyplní uchádzač</w:t>
            </w:r>
            <w:r w:rsidRPr="00AE290A">
              <w:rPr>
                <w:rFonts w:eastAsia="Times New Roman"/>
                <w:i/>
                <w:iCs/>
                <w:color w:val="FF0000"/>
                <w:lang w:eastAsia="sk-SK"/>
              </w:rPr>
              <w:t xml:space="preserve"> </w:t>
            </w:r>
            <w:r w:rsidR="00B95BFC" w:rsidRPr="6C9AE0D7">
              <w:rPr>
                <w:rFonts w:eastAsia="Times New Roman"/>
                <w:sz w:val="22"/>
                <w:szCs w:val="22"/>
                <w:lang w:eastAsia="sk-SK"/>
              </w:rPr>
              <w:t>EUR</w:t>
            </w:r>
          </w:p>
        </w:tc>
        <w:tc>
          <w:tcPr>
            <w:tcW w:w="2126" w:type="dxa"/>
          </w:tcPr>
          <w:p w14:paraId="4262EF5A" w14:textId="0DDDCE08" w:rsidR="00B95BFC" w:rsidRDefault="00D1038B" w:rsidP="004F5EFD">
            <w:pPr>
              <w:suppressAutoHyphens w:val="0"/>
              <w:autoSpaceDN/>
              <w:spacing w:after="160" w:line="259" w:lineRule="auto"/>
              <w:textAlignment w:val="auto"/>
              <w:rPr>
                <w:rFonts w:eastAsia="Times New Roman"/>
                <w:b/>
                <w:bCs/>
                <w:sz w:val="22"/>
                <w:szCs w:val="22"/>
                <w:lang w:eastAsia="sk-SK"/>
              </w:rPr>
            </w:pPr>
            <w:r w:rsidRPr="00AE290A">
              <w:rPr>
                <w:rFonts w:eastAsia="Times New Roman"/>
                <w:i/>
                <w:iCs/>
                <w:color w:val="FF0000"/>
                <w:highlight w:val="yellow"/>
                <w:lang w:eastAsia="sk-SK"/>
              </w:rPr>
              <w:t>Vyplní uchádzač</w:t>
            </w:r>
            <w:r w:rsidR="00B95BFC" w:rsidRPr="00AE290A">
              <w:rPr>
                <w:rFonts w:eastAsia="Times New Roman"/>
                <w:color w:val="FF0000"/>
                <w:sz w:val="22"/>
                <w:szCs w:val="22"/>
                <w:lang w:eastAsia="sk-SK"/>
              </w:rPr>
              <w:t xml:space="preserve"> </w:t>
            </w:r>
            <w:r w:rsidR="00B95BFC" w:rsidRPr="6C9AE0D7">
              <w:rPr>
                <w:rFonts w:eastAsia="Times New Roman"/>
                <w:sz w:val="22"/>
                <w:szCs w:val="22"/>
                <w:lang w:eastAsia="sk-SK"/>
              </w:rPr>
              <w:t>EUR</w:t>
            </w:r>
          </w:p>
        </w:tc>
        <w:tc>
          <w:tcPr>
            <w:tcW w:w="2112" w:type="dxa"/>
          </w:tcPr>
          <w:p w14:paraId="6885312D" w14:textId="56ACEABD" w:rsidR="00B95BFC" w:rsidRDefault="00D1038B" w:rsidP="004F5EFD">
            <w:pPr>
              <w:suppressAutoHyphens w:val="0"/>
              <w:autoSpaceDN/>
              <w:spacing w:after="160" w:line="259" w:lineRule="auto"/>
              <w:textAlignment w:val="auto"/>
              <w:rPr>
                <w:rFonts w:eastAsia="Times New Roman"/>
                <w:sz w:val="22"/>
                <w:szCs w:val="22"/>
                <w:lang w:eastAsia="sk-SK"/>
              </w:rPr>
            </w:pPr>
            <w:r w:rsidRPr="00AE290A">
              <w:rPr>
                <w:rFonts w:eastAsia="Times New Roman"/>
                <w:i/>
                <w:iCs/>
                <w:color w:val="FF0000"/>
                <w:highlight w:val="yellow"/>
                <w:lang w:eastAsia="sk-SK"/>
              </w:rPr>
              <w:t>Vyplní uchádzač</w:t>
            </w:r>
            <w:r w:rsidRPr="00AE290A">
              <w:rPr>
                <w:rFonts w:eastAsia="Times New Roman"/>
                <w:color w:val="FF0000"/>
                <w:lang w:eastAsia="sk-SK"/>
              </w:rPr>
              <w:t xml:space="preserve"> </w:t>
            </w:r>
            <w:r w:rsidR="00B95BFC" w:rsidRPr="6C9AE0D7">
              <w:rPr>
                <w:rFonts w:eastAsia="Times New Roman"/>
                <w:sz w:val="22"/>
                <w:szCs w:val="22"/>
                <w:lang w:eastAsia="sk-SK"/>
              </w:rPr>
              <w:t>EUR</w:t>
            </w:r>
          </w:p>
        </w:tc>
      </w:tr>
      <w:tr w:rsidR="00B95BFC" w14:paraId="226CC2CE" w14:textId="77777777" w:rsidTr="00D1038B">
        <w:trPr>
          <w:trHeight w:val="562"/>
        </w:trPr>
        <w:tc>
          <w:tcPr>
            <w:tcW w:w="1413" w:type="dxa"/>
          </w:tcPr>
          <w:p w14:paraId="50517F4A" w14:textId="77777777" w:rsidR="00B95BFC" w:rsidRDefault="00B95BFC" w:rsidP="004F5EFD">
            <w:pPr>
              <w:spacing w:line="259" w:lineRule="auto"/>
              <w:rPr>
                <w:rFonts w:eastAsia="Times New Roman"/>
                <w:sz w:val="22"/>
                <w:szCs w:val="22"/>
                <w:lang w:eastAsia="sk-SK"/>
              </w:rPr>
            </w:pPr>
            <w:r w:rsidRPr="6FEF0459">
              <w:rPr>
                <w:rFonts w:eastAsia="Times New Roman"/>
                <w:sz w:val="22"/>
                <w:szCs w:val="22"/>
                <w:lang w:eastAsia="sk-SK"/>
              </w:rPr>
              <w:t>Fáza III.</w:t>
            </w:r>
          </w:p>
        </w:tc>
        <w:tc>
          <w:tcPr>
            <w:tcW w:w="1134" w:type="dxa"/>
          </w:tcPr>
          <w:p w14:paraId="618D07F5" w14:textId="77777777" w:rsidR="00B95BFC" w:rsidRDefault="00B95BFC" w:rsidP="004F5EFD">
            <w:pPr>
              <w:spacing w:line="259" w:lineRule="auto"/>
              <w:rPr>
                <w:rFonts w:eastAsia="Times New Roman"/>
                <w:b/>
                <w:bCs/>
                <w:sz w:val="22"/>
                <w:szCs w:val="22"/>
                <w:lang w:eastAsia="sk-SK"/>
              </w:rPr>
            </w:pPr>
            <w:r w:rsidRPr="6FEF0459">
              <w:rPr>
                <w:rFonts w:eastAsia="Times New Roman"/>
                <w:b/>
                <w:bCs/>
                <w:sz w:val="22"/>
                <w:szCs w:val="22"/>
                <w:lang w:eastAsia="sk-SK"/>
              </w:rPr>
              <w:t>celok</w:t>
            </w:r>
          </w:p>
        </w:tc>
        <w:tc>
          <w:tcPr>
            <w:tcW w:w="2268" w:type="dxa"/>
          </w:tcPr>
          <w:p w14:paraId="7A77262E" w14:textId="5D6C5E59" w:rsidR="00B95BFC" w:rsidRDefault="00D1038B" w:rsidP="004F5EFD">
            <w:pPr>
              <w:spacing w:after="160" w:line="259" w:lineRule="auto"/>
              <w:rPr>
                <w:rFonts w:eastAsia="Times New Roman"/>
                <w:b/>
                <w:bCs/>
                <w:sz w:val="22"/>
                <w:szCs w:val="22"/>
                <w:lang w:eastAsia="sk-SK"/>
              </w:rPr>
            </w:pPr>
            <w:r w:rsidRPr="00AE290A">
              <w:rPr>
                <w:rFonts w:eastAsia="Times New Roman"/>
                <w:i/>
                <w:iCs/>
                <w:color w:val="FF0000"/>
                <w:highlight w:val="yellow"/>
                <w:lang w:eastAsia="sk-SK"/>
              </w:rPr>
              <w:t>Vyplní uchádzač</w:t>
            </w:r>
            <w:r w:rsidR="00B95BFC" w:rsidRPr="00AE290A">
              <w:rPr>
                <w:rFonts w:eastAsia="Times New Roman"/>
                <w:color w:val="FF0000"/>
                <w:sz w:val="22"/>
                <w:szCs w:val="22"/>
                <w:lang w:eastAsia="sk-SK"/>
              </w:rPr>
              <w:t xml:space="preserve"> </w:t>
            </w:r>
            <w:r w:rsidR="00B95BFC" w:rsidRPr="6C9AE0D7">
              <w:rPr>
                <w:rFonts w:eastAsia="Times New Roman"/>
                <w:sz w:val="22"/>
                <w:szCs w:val="22"/>
                <w:lang w:eastAsia="sk-SK"/>
              </w:rPr>
              <w:t>EUR</w:t>
            </w:r>
          </w:p>
        </w:tc>
        <w:tc>
          <w:tcPr>
            <w:tcW w:w="2126" w:type="dxa"/>
          </w:tcPr>
          <w:p w14:paraId="4800AD4B" w14:textId="190B91E3" w:rsidR="00B95BFC" w:rsidRDefault="00D1038B" w:rsidP="004F5EFD">
            <w:pPr>
              <w:spacing w:after="160" w:line="259" w:lineRule="auto"/>
              <w:rPr>
                <w:rFonts w:eastAsia="Times New Roman"/>
                <w:b/>
                <w:bCs/>
                <w:sz w:val="22"/>
                <w:szCs w:val="22"/>
                <w:lang w:eastAsia="sk-SK"/>
              </w:rPr>
            </w:pPr>
            <w:r w:rsidRPr="00AE290A">
              <w:rPr>
                <w:rFonts w:eastAsia="Times New Roman"/>
                <w:i/>
                <w:iCs/>
                <w:color w:val="FF0000"/>
                <w:highlight w:val="yellow"/>
                <w:lang w:eastAsia="sk-SK"/>
              </w:rPr>
              <w:t>Vyplní uchádzač</w:t>
            </w:r>
            <w:r w:rsidRPr="00AE290A">
              <w:rPr>
                <w:rFonts w:eastAsia="Times New Roman"/>
                <w:color w:val="FF0000"/>
                <w:lang w:eastAsia="sk-SK"/>
              </w:rPr>
              <w:t xml:space="preserve"> </w:t>
            </w:r>
            <w:r w:rsidR="00B95BFC" w:rsidRPr="6C9AE0D7">
              <w:rPr>
                <w:rFonts w:eastAsia="Times New Roman"/>
                <w:sz w:val="22"/>
                <w:szCs w:val="22"/>
                <w:lang w:eastAsia="sk-SK"/>
              </w:rPr>
              <w:t>EUR</w:t>
            </w:r>
          </w:p>
        </w:tc>
        <w:tc>
          <w:tcPr>
            <w:tcW w:w="2112" w:type="dxa"/>
          </w:tcPr>
          <w:p w14:paraId="5D04F661" w14:textId="4B33498F" w:rsidR="00B95BFC" w:rsidRDefault="00D1038B" w:rsidP="004F5EFD">
            <w:pPr>
              <w:spacing w:after="160" w:line="259" w:lineRule="auto"/>
              <w:rPr>
                <w:rFonts w:eastAsia="Times New Roman"/>
                <w:b/>
                <w:bCs/>
                <w:sz w:val="22"/>
                <w:szCs w:val="22"/>
                <w:lang w:eastAsia="sk-SK"/>
              </w:rPr>
            </w:pPr>
            <w:r w:rsidRPr="00AE290A">
              <w:rPr>
                <w:rFonts w:eastAsia="Times New Roman"/>
                <w:i/>
                <w:iCs/>
                <w:color w:val="FF0000"/>
                <w:highlight w:val="yellow"/>
                <w:lang w:eastAsia="sk-SK"/>
              </w:rPr>
              <w:t>Vyplní uchádzač</w:t>
            </w:r>
            <w:r w:rsidR="00B95BFC" w:rsidRPr="00AE290A">
              <w:rPr>
                <w:rFonts w:eastAsia="Times New Roman"/>
                <w:color w:val="FF0000"/>
                <w:sz w:val="22"/>
                <w:szCs w:val="22"/>
                <w:lang w:eastAsia="sk-SK"/>
              </w:rPr>
              <w:t xml:space="preserve"> </w:t>
            </w:r>
            <w:r w:rsidR="00B95BFC" w:rsidRPr="6C9AE0D7">
              <w:rPr>
                <w:rFonts w:eastAsia="Times New Roman"/>
                <w:sz w:val="22"/>
                <w:szCs w:val="22"/>
                <w:lang w:eastAsia="sk-SK"/>
              </w:rPr>
              <w:t>EUR</w:t>
            </w:r>
          </w:p>
        </w:tc>
      </w:tr>
    </w:tbl>
    <w:p w14:paraId="4A076084" w14:textId="77777777" w:rsidR="00B95BFC" w:rsidRDefault="00B95BFC" w:rsidP="00EC59F1">
      <w:pPr>
        <w:adjustRightInd w:val="0"/>
        <w:jc w:val="both"/>
        <w:rPr>
          <w:rFonts w:eastAsia="Times New Roman"/>
          <w:b/>
          <w:sz w:val="22"/>
          <w:szCs w:val="22"/>
          <w:lang w:eastAsia="sk-SK"/>
        </w:rPr>
      </w:pPr>
    </w:p>
    <w:p w14:paraId="0050F204" w14:textId="77777777" w:rsidR="00B95BFC" w:rsidRDefault="00B95BFC" w:rsidP="00EC59F1">
      <w:pPr>
        <w:adjustRightInd w:val="0"/>
        <w:jc w:val="both"/>
        <w:rPr>
          <w:rFonts w:eastAsia="Times New Roman"/>
          <w:b/>
          <w:sz w:val="22"/>
          <w:szCs w:val="22"/>
          <w:lang w:eastAsia="sk-SK"/>
        </w:rPr>
      </w:pPr>
    </w:p>
    <w:p w14:paraId="788DB9BE" w14:textId="77777777" w:rsidR="00B95BFC" w:rsidRDefault="00B95BFC" w:rsidP="00EC59F1">
      <w:pPr>
        <w:adjustRightInd w:val="0"/>
        <w:jc w:val="both"/>
        <w:rPr>
          <w:rFonts w:eastAsia="Times New Roman"/>
          <w:b/>
          <w:sz w:val="22"/>
          <w:szCs w:val="22"/>
          <w:lang w:eastAsia="sk-SK"/>
        </w:rPr>
      </w:pPr>
    </w:p>
    <w:p w14:paraId="71341606" w14:textId="77777777" w:rsidR="00B95BFC" w:rsidRDefault="00B95BFC" w:rsidP="00EC59F1">
      <w:pPr>
        <w:adjustRightInd w:val="0"/>
        <w:jc w:val="both"/>
        <w:rPr>
          <w:rFonts w:eastAsia="Times New Roman"/>
          <w:b/>
          <w:sz w:val="22"/>
          <w:szCs w:val="22"/>
          <w:lang w:eastAsia="sk-SK"/>
        </w:rPr>
      </w:pPr>
    </w:p>
    <w:p w14:paraId="3DE866F0" w14:textId="77777777" w:rsidR="00B95BFC" w:rsidRDefault="00B95BFC" w:rsidP="00EC59F1">
      <w:pPr>
        <w:adjustRightInd w:val="0"/>
        <w:jc w:val="both"/>
        <w:rPr>
          <w:rFonts w:eastAsia="Times New Roman"/>
          <w:b/>
          <w:sz w:val="22"/>
          <w:szCs w:val="22"/>
          <w:lang w:eastAsia="sk-SK"/>
        </w:rPr>
      </w:pPr>
    </w:p>
    <w:p w14:paraId="0253EFB4" w14:textId="77777777" w:rsidR="00B95BFC" w:rsidRDefault="00B95BFC" w:rsidP="00EC59F1">
      <w:pPr>
        <w:adjustRightInd w:val="0"/>
        <w:jc w:val="both"/>
        <w:rPr>
          <w:rFonts w:eastAsia="Times New Roman"/>
          <w:b/>
          <w:sz w:val="22"/>
          <w:szCs w:val="22"/>
          <w:lang w:eastAsia="sk-SK"/>
        </w:rPr>
      </w:pPr>
    </w:p>
    <w:p w14:paraId="7895F807" w14:textId="77777777" w:rsidR="00B95BFC" w:rsidRDefault="00B95BFC" w:rsidP="00EC59F1">
      <w:pPr>
        <w:adjustRightInd w:val="0"/>
        <w:jc w:val="both"/>
        <w:rPr>
          <w:rFonts w:eastAsia="Times New Roman"/>
          <w:b/>
          <w:sz w:val="22"/>
          <w:szCs w:val="22"/>
          <w:lang w:eastAsia="sk-SK"/>
        </w:rPr>
      </w:pPr>
    </w:p>
    <w:p w14:paraId="7017C568" w14:textId="77777777" w:rsidR="00B95BFC" w:rsidRDefault="00B95BFC" w:rsidP="00EC59F1">
      <w:pPr>
        <w:adjustRightInd w:val="0"/>
        <w:jc w:val="both"/>
        <w:rPr>
          <w:rFonts w:eastAsia="Times New Roman"/>
          <w:b/>
          <w:sz w:val="22"/>
          <w:szCs w:val="22"/>
          <w:lang w:eastAsia="sk-SK"/>
        </w:rPr>
      </w:pPr>
    </w:p>
    <w:p w14:paraId="3D5FFCC6" w14:textId="77777777" w:rsidR="00B95BFC" w:rsidRDefault="00B95BFC" w:rsidP="00EC59F1">
      <w:pPr>
        <w:adjustRightInd w:val="0"/>
        <w:jc w:val="both"/>
        <w:rPr>
          <w:rFonts w:eastAsia="Times New Roman"/>
          <w:b/>
          <w:sz w:val="22"/>
          <w:szCs w:val="22"/>
          <w:lang w:eastAsia="sk-SK"/>
        </w:rPr>
      </w:pPr>
    </w:p>
    <w:p w14:paraId="5A08ACA5" w14:textId="77777777" w:rsidR="00B95BFC" w:rsidRDefault="00B95BFC" w:rsidP="00EC59F1">
      <w:pPr>
        <w:adjustRightInd w:val="0"/>
        <w:jc w:val="both"/>
        <w:rPr>
          <w:rFonts w:eastAsia="Times New Roman"/>
          <w:b/>
          <w:sz w:val="22"/>
          <w:szCs w:val="22"/>
          <w:lang w:eastAsia="sk-SK"/>
        </w:rPr>
      </w:pPr>
    </w:p>
    <w:p w14:paraId="77431F44" w14:textId="77777777" w:rsidR="00B95BFC" w:rsidRDefault="00B95BFC" w:rsidP="00EC59F1">
      <w:pPr>
        <w:adjustRightInd w:val="0"/>
        <w:jc w:val="both"/>
        <w:rPr>
          <w:rFonts w:eastAsia="Times New Roman"/>
          <w:b/>
          <w:sz w:val="22"/>
          <w:szCs w:val="22"/>
          <w:lang w:eastAsia="sk-SK"/>
        </w:rPr>
      </w:pPr>
    </w:p>
    <w:p w14:paraId="3405179E" w14:textId="77777777" w:rsidR="00B95BFC" w:rsidRDefault="00B95BFC" w:rsidP="00EC59F1">
      <w:pPr>
        <w:adjustRightInd w:val="0"/>
        <w:jc w:val="both"/>
        <w:rPr>
          <w:rFonts w:eastAsia="Times New Roman"/>
          <w:b/>
          <w:sz w:val="22"/>
          <w:szCs w:val="22"/>
          <w:lang w:eastAsia="sk-SK"/>
        </w:rPr>
      </w:pPr>
    </w:p>
    <w:p w14:paraId="22C45959" w14:textId="77777777" w:rsidR="00B95BFC" w:rsidRDefault="00B95BFC" w:rsidP="00EC59F1">
      <w:pPr>
        <w:adjustRightInd w:val="0"/>
        <w:jc w:val="both"/>
        <w:rPr>
          <w:rFonts w:eastAsia="Times New Roman"/>
          <w:b/>
          <w:sz w:val="22"/>
          <w:szCs w:val="22"/>
          <w:lang w:eastAsia="sk-SK"/>
        </w:rPr>
      </w:pPr>
    </w:p>
    <w:p w14:paraId="7C8ABDB3" w14:textId="77777777" w:rsidR="00B95BFC" w:rsidRDefault="00B95BFC" w:rsidP="00EC59F1">
      <w:pPr>
        <w:adjustRightInd w:val="0"/>
        <w:jc w:val="both"/>
        <w:rPr>
          <w:rFonts w:eastAsia="Times New Roman"/>
          <w:b/>
          <w:sz w:val="22"/>
          <w:szCs w:val="22"/>
          <w:lang w:eastAsia="sk-SK"/>
        </w:rPr>
      </w:pPr>
    </w:p>
    <w:p w14:paraId="1BE94EAA" w14:textId="77777777" w:rsidR="00B95BFC" w:rsidRDefault="00B95BFC" w:rsidP="00EC59F1">
      <w:pPr>
        <w:adjustRightInd w:val="0"/>
        <w:jc w:val="both"/>
        <w:rPr>
          <w:rFonts w:eastAsia="Times New Roman"/>
          <w:b/>
          <w:sz w:val="22"/>
          <w:szCs w:val="22"/>
          <w:lang w:eastAsia="sk-SK"/>
        </w:rPr>
      </w:pPr>
    </w:p>
    <w:p w14:paraId="7CAE6EBE" w14:textId="77777777" w:rsidR="00B95BFC" w:rsidRDefault="00B95BFC" w:rsidP="00EC59F1">
      <w:pPr>
        <w:adjustRightInd w:val="0"/>
        <w:jc w:val="both"/>
        <w:rPr>
          <w:rFonts w:eastAsia="Times New Roman"/>
          <w:b/>
          <w:sz w:val="22"/>
          <w:szCs w:val="22"/>
          <w:lang w:eastAsia="sk-SK"/>
        </w:rPr>
      </w:pPr>
    </w:p>
    <w:p w14:paraId="5E7D9EDE" w14:textId="77777777" w:rsidR="00B95BFC" w:rsidRDefault="00B95BFC" w:rsidP="00EC59F1">
      <w:pPr>
        <w:adjustRightInd w:val="0"/>
        <w:jc w:val="both"/>
        <w:rPr>
          <w:rFonts w:eastAsia="Times New Roman"/>
          <w:b/>
          <w:sz w:val="22"/>
          <w:szCs w:val="22"/>
          <w:lang w:eastAsia="sk-SK"/>
        </w:rPr>
      </w:pPr>
    </w:p>
    <w:p w14:paraId="2792336F" w14:textId="77777777" w:rsidR="00B95BFC" w:rsidRDefault="00B95BFC" w:rsidP="00EC59F1">
      <w:pPr>
        <w:adjustRightInd w:val="0"/>
        <w:jc w:val="both"/>
        <w:rPr>
          <w:rFonts w:eastAsia="Times New Roman"/>
          <w:b/>
          <w:sz w:val="22"/>
          <w:szCs w:val="22"/>
          <w:lang w:eastAsia="sk-SK"/>
        </w:rPr>
      </w:pPr>
    </w:p>
    <w:p w14:paraId="5E47119E" w14:textId="77777777" w:rsidR="00B95BFC" w:rsidRDefault="00B95BFC" w:rsidP="00EC59F1">
      <w:pPr>
        <w:adjustRightInd w:val="0"/>
        <w:jc w:val="both"/>
        <w:rPr>
          <w:rFonts w:eastAsia="Times New Roman"/>
          <w:b/>
          <w:sz w:val="22"/>
          <w:szCs w:val="22"/>
          <w:lang w:eastAsia="sk-SK"/>
        </w:rPr>
      </w:pPr>
    </w:p>
    <w:p w14:paraId="110EAAB4" w14:textId="77777777" w:rsidR="00B95BFC" w:rsidRDefault="00B95BFC" w:rsidP="00EC59F1">
      <w:pPr>
        <w:adjustRightInd w:val="0"/>
        <w:jc w:val="both"/>
        <w:rPr>
          <w:rFonts w:eastAsia="Times New Roman"/>
          <w:b/>
          <w:sz w:val="22"/>
          <w:szCs w:val="22"/>
          <w:lang w:eastAsia="sk-SK"/>
        </w:rPr>
      </w:pPr>
    </w:p>
    <w:p w14:paraId="6C8F1083" w14:textId="77777777" w:rsidR="00B95BFC" w:rsidRDefault="00B95BFC" w:rsidP="00EC59F1">
      <w:pPr>
        <w:adjustRightInd w:val="0"/>
        <w:jc w:val="both"/>
        <w:rPr>
          <w:rFonts w:eastAsia="Times New Roman"/>
          <w:b/>
          <w:sz w:val="22"/>
          <w:szCs w:val="22"/>
          <w:lang w:eastAsia="sk-SK"/>
        </w:rPr>
      </w:pPr>
    </w:p>
    <w:p w14:paraId="1874117B" w14:textId="77777777" w:rsidR="00B95BFC" w:rsidRDefault="00B95BFC" w:rsidP="00EC59F1">
      <w:pPr>
        <w:adjustRightInd w:val="0"/>
        <w:jc w:val="both"/>
        <w:rPr>
          <w:rFonts w:eastAsia="Times New Roman"/>
          <w:b/>
          <w:sz w:val="22"/>
          <w:szCs w:val="22"/>
          <w:lang w:eastAsia="sk-SK"/>
        </w:rPr>
      </w:pPr>
    </w:p>
    <w:p w14:paraId="26F18B82" w14:textId="77777777" w:rsidR="00B95BFC" w:rsidRDefault="00B95BFC" w:rsidP="00EC59F1">
      <w:pPr>
        <w:adjustRightInd w:val="0"/>
        <w:jc w:val="both"/>
        <w:rPr>
          <w:rFonts w:eastAsia="Times New Roman"/>
          <w:b/>
          <w:sz w:val="22"/>
          <w:szCs w:val="22"/>
          <w:lang w:eastAsia="sk-SK"/>
        </w:rPr>
      </w:pPr>
    </w:p>
    <w:p w14:paraId="5C641C5C" w14:textId="77777777" w:rsidR="00B95BFC" w:rsidRDefault="00B95BFC" w:rsidP="00EC59F1">
      <w:pPr>
        <w:adjustRightInd w:val="0"/>
        <w:jc w:val="both"/>
        <w:rPr>
          <w:rFonts w:eastAsia="Times New Roman"/>
          <w:b/>
          <w:sz w:val="22"/>
          <w:szCs w:val="22"/>
          <w:lang w:eastAsia="sk-SK"/>
        </w:rPr>
      </w:pPr>
    </w:p>
    <w:p w14:paraId="3F4A6E5E" w14:textId="77777777" w:rsidR="00B95BFC" w:rsidRDefault="00B95BFC" w:rsidP="00EC59F1">
      <w:pPr>
        <w:adjustRightInd w:val="0"/>
        <w:jc w:val="both"/>
        <w:rPr>
          <w:rFonts w:eastAsia="Times New Roman"/>
          <w:b/>
          <w:sz w:val="22"/>
          <w:szCs w:val="22"/>
          <w:lang w:eastAsia="sk-SK"/>
        </w:rPr>
      </w:pPr>
    </w:p>
    <w:p w14:paraId="26F430ED" w14:textId="77777777" w:rsidR="00B95BFC" w:rsidRDefault="00B95BFC" w:rsidP="00EC59F1">
      <w:pPr>
        <w:adjustRightInd w:val="0"/>
        <w:jc w:val="both"/>
        <w:rPr>
          <w:rFonts w:eastAsia="Times New Roman"/>
          <w:b/>
          <w:sz w:val="22"/>
          <w:szCs w:val="22"/>
          <w:lang w:eastAsia="sk-SK"/>
        </w:rPr>
      </w:pPr>
    </w:p>
    <w:p w14:paraId="51FA5890" w14:textId="77777777" w:rsidR="00B95BFC" w:rsidRDefault="00B95BFC" w:rsidP="00EC59F1">
      <w:pPr>
        <w:adjustRightInd w:val="0"/>
        <w:jc w:val="both"/>
        <w:rPr>
          <w:rFonts w:eastAsia="Times New Roman"/>
          <w:b/>
          <w:sz w:val="22"/>
          <w:szCs w:val="22"/>
          <w:lang w:eastAsia="sk-SK"/>
        </w:rPr>
      </w:pPr>
    </w:p>
    <w:p w14:paraId="6DE546FB" w14:textId="77777777" w:rsidR="00B95BFC" w:rsidRDefault="00B95BFC" w:rsidP="00EC59F1">
      <w:pPr>
        <w:adjustRightInd w:val="0"/>
        <w:jc w:val="both"/>
        <w:rPr>
          <w:rFonts w:eastAsia="Times New Roman"/>
          <w:b/>
          <w:sz w:val="22"/>
          <w:szCs w:val="22"/>
          <w:lang w:eastAsia="sk-SK"/>
        </w:rPr>
      </w:pPr>
    </w:p>
    <w:p w14:paraId="4334981D" w14:textId="77777777" w:rsidR="00B95BFC" w:rsidRDefault="00B95BFC" w:rsidP="00EC59F1">
      <w:pPr>
        <w:adjustRightInd w:val="0"/>
        <w:jc w:val="both"/>
        <w:rPr>
          <w:rFonts w:eastAsia="Times New Roman"/>
          <w:b/>
          <w:sz w:val="22"/>
          <w:szCs w:val="22"/>
          <w:lang w:eastAsia="sk-SK"/>
        </w:rPr>
      </w:pPr>
    </w:p>
    <w:p w14:paraId="7F7788F7" w14:textId="77777777" w:rsidR="00B95BFC" w:rsidRDefault="00B95BFC" w:rsidP="00EC59F1">
      <w:pPr>
        <w:adjustRightInd w:val="0"/>
        <w:jc w:val="both"/>
        <w:rPr>
          <w:rFonts w:eastAsia="Times New Roman"/>
          <w:b/>
          <w:sz w:val="22"/>
          <w:szCs w:val="22"/>
          <w:lang w:eastAsia="sk-SK"/>
        </w:rPr>
      </w:pPr>
    </w:p>
    <w:p w14:paraId="336334EB" w14:textId="77777777" w:rsidR="00B95BFC" w:rsidRDefault="00B95BFC" w:rsidP="00EC59F1">
      <w:pPr>
        <w:adjustRightInd w:val="0"/>
        <w:jc w:val="both"/>
        <w:rPr>
          <w:rFonts w:eastAsia="Times New Roman"/>
          <w:b/>
          <w:sz w:val="22"/>
          <w:szCs w:val="22"/>
          <w:lang w:eastAsia="sk-SK"/>
        </w:rPr>
      </w:pPr>
    </w:p>
    <w:p w14:paraId="7CA734D5" w14:textId="77777777" w:rsidR="00B95BFC" w:rsidRDefault="00B95BFC" w:rsidP="00EC59F1">
      <w:pPr>
        <w:adjustRightInd w:val="0"/>
        <w:jc w:val="both"/>
        <w:rPr>
          <w:rFonts w:eastAsia="Times New Roman"/>
          <w:b/>
          <w:sz w:val="22"/>
          <w:szCs w:val="22"/>
          <w:lang w:eastAsia="sk-SK"/>
        </w:rPr>
      </w:pPr>
    </w:p>
    <w:p w14:paraId="43EB02E4" w14:textId="77777777" w:rsidR="00B95BFC" w:rsidRDefault="00B95BFC" w:rsidP="00EC59F1">
      <w:pPr>
        <w:adjustRightInd w:val="0"/>
        <w:jc w:val="both"/>
        <w:rPr>
          <w:rFonts w:eastAsia="Times New Roman"/>
          <w:b/>
          <w:sz w:val="22"/>
          <w:szCs w:val="22"/>
          <w:lang w:eastAsia="sk-SK"/>
        </w:rPr>
      </w:pPr>
    </w:p>
    <w:p w14:paraId="474A5DDF" w14:textId="77777777" w:rsidR="00B95BFC" w:rsidRDefault="00B95BFC" w:rsidP="00EC59F1">
      <w:pPr>
        <w:adjustRightInd w:val="0"/>
        <w:jc w:val="both"/>
        <w:rPr>
          <w:rFonts w:eastAsia="Times New Roman"/>
          <w:b/>
          <w:sz w:val="22"/>
          <w:szCs w:val="22"/>
          <w:lang w:eastAsia="sk-SK"/>
        </w:rPr>
      </w:pPr>
    </w:p>
    <w:p w14:paraId="1C56D36A" w14:textId="77777777" w:rsidR="00B95BFC" w:rsidRDefault="00B95BFC" w:rsidP="00EC59F1">
      <w:pPr>
        <w:adjustRightInd w:val="0"/>
        <w:jc w:val="both"/>
        <w:rPr>
          <w:rFonts w:eastAsia="Times New Roman"/>
          <w:b/>
          <w:sz w:val="22"/>
          <w:szCs w:val="22"/>
          <w:lang w:eastAsia="sk-SK"/>
        </w:rPr>
      </w:pPr>
    </w:p>
    <w:p w14:paraId="7957C4B5" w14:textId="77777777" w:rsidR="00B95BFC" w:rsidRDefault="00B95BFC" w:rsidP="00EC59F1">
      <w:pPr>
        <w:adjustRightInd w:val="0"/>
        <w:jc w:val="both"/>
        <w:rPr>
          <w:rFonts w:eastAsia="Times New Roman"/>
          <w:b/>
          <w:sz w:val="22"/>
          <w:szCs w:val="22"/>
          <w:lang w:eastAsia="sk-SK"/>
        </w:rPr>
      </w:pPr>
    </w:p>
    <w:p w14:paraId="3A57D733" w14:textId="77777777" w:rsidR="00B95BFC" w:rsidRDefault="00B95BFC" w:rsidP="00EC59F1">
      <w:pPr>
        <w:adjustRightInd w:val="0"/>
        <w:jc w:val="both"/>
        <w:rPr>
          <w:rFonts w:eastAsia="Times New Roman"/>
          <w:b/>
          <w:sz w:val="22"/>
          <w:szCs w:val="22"/>
          <w:lang w:eastAsia="sk-SK"/>
        </w:rPr>
      </w:pPr>
    </w:p>
    <w:p w14:paraId="0AEE3F9D" w14:textId="77777777" w:rsidR="00B95BFC" w:rsidRDefault="00B95BFC" w:rsidP="00EC59F1">
      <w:pPr>
        <w:adjustRightInd w:val="0"/>
        <w:jc w:val="both"/>
        <w:rPr>
          <w:rFonts w:eastAsia="Times New Roman"/>
          <w:b/>
          <w:sz w:val="22"/>
          <w:szCs w:val="22"/>
          <w:lang w:eastAsia="sk-SK"/>
        </w:rPr>
      </w:pPr>
    </w:p>
    <w:p w14:paraId="51CE63E4" w14:textId="77777777" w:rsidR="00B95BFC" w:rsidRDefault="00B95BFC" w:rsidP="00EC59F1">
      <w:pPr>
        <w:adjustRightInd w:val="0"/>
        <w:jc w:val="both"/>
        <w:rPr>
          <w:rFonts w:eastAsia="Times New Roman"/>
          <w:b/>
          <w:sz w:val="22"/>
          <w:szCs w:val="22"/>
          <w:lang w:eastAsia="sk-SK"/>
        </w:rPr>
      </w:pPr>
    </w:p>
    <w:p w14:paraId="6ED88B10" w14:textId="77777777" w:rsidR="00B95BFC" w:rsidRDefault="00B95BFC" w:rsidP="00EC59F1">
      <w:pPr>
        <w:adjustRightInd w:val="0"/>
        <w:jc w:val="both"/>
        <w:rPr>
          <w:rFonts w:eastAsia="Times New Roman"/>
          <w:b/>
          <w:sz w:val="22"/>
          <w:szCs w:val="22"/>
          <w:lang w:eastAsia="sk-SK"/>
        </w:rPr>
      </w:pPr>
    </w:p>
    <w:p w14:paraId="541D1FD2" w14:textId="77777777" w:rsidR="00B95BFC" w:rsidRDefault="00B95BFC" w:rsidP="00EC59F1">
      <w:pPr>
        <w:adjustRightInd w:val="0"/>
        <w:jc w:val="both"/>
        <w:rPr>
          <w:rFonts w:eastAsia="Times New Roman"/>
          <w:b/>
          <w:sz w:val="22"/>
          <w:szCs w:val="22"/>
          <w:lang w:eastAsia="sk-SK"/>
        </w:rPr>
      </w:pPr>
    </w:p>
    <w:p w14:paraId="3B1D78E4" w14:textId="77777777" w:rsidR="00B95BFC" w:rsidRDefault="00B95BFC" w:rsidP="00EC59F1">
      <w:pPr>
        <w:adjustRightInd w:val="0"/>
        <w:jc w:val="both"/>
        <w:rPr>
          <w:rFonts w:eastAsia="Times New Roman"/>
          <w:b/>
          <w:sz w:val="22"/>
          <w:szCs w:val="22"/>
          <w:lang w:eastAsia="sk-SK"/>
        </w:rPr>
      </w:pPr>
    </w:p>
    <w:p w14:paraId="2ACA4F92" w14:textId="77777777" w:rsidR="00B95BFC" w:rsidRDefault="00B95BFC" w:rsidP="00EC59F1">
      <w:pPr>
        <w:adjustRightInd w:val="0"/>
        <w:jc w:val="both"/>
        <w:rPr>
          <w:rFonts w:eastAsia="Times New Roman"/>
          <w:b/>
          <w:sz w:val="22"/>
          <w:szCs w:val="22"/>
          <w:lang w:eastAsia="sk-SK"/>
        </w:rPr>
      </w:pPr>
    </w:p>
    <w:p w14:paraId="7FD0593E" w14:textId="77777777" w:rsidR="00B95BFC" w:rsidRDefault="00B95BFC" w:rsidP="00EC59F1">
      <w:pPr>
        <w:adjustRightInd w:val="0"/>
        <w:jc w:val="both"/>
        <w:rPr>
          <w:rFonts w:eastAsia="Times New Roman"/>
          <w:b/>
          <w:sz w:val="22"/>
          <w:szCs w:val="22"/>
          <w:lang w:eastAsia="sk-SK"/>
        </w:rPr>
      </w:pPr>
    </w:p>
    <w:p w14:paraId="3165C3E7" w14:textId="77777777" w:rsidR="00B95BFC" w:rsidRDefault="00B95BFC" w:rsidP="00EC59F1">
      <w:pPr>
        <w:adjustRightInd w:val="0"/>
        <w:jc w:val="both"/>
        <w:rPr>
          <w:rFonts w:eastAsia="Times New Roman"/>
          <w:b/>
          <w:sz w:val="22"/>
          <w:szCs w:val="22"/>
          <w:lang w:eastAsia="sk-SK"/>
        </w:rPr>
      </w:pPr>
    </w:p>
    <w:p w14:paraId="5B22ACC7" w14:textId="77777777" w:rsidR="00B95BFC" w:rsidRDefault="00B95BFC" w:rsidP="00EC59F1">
      <w:pPr>
        <w:adjustRightInd w:val="0"/>
        <w:jc w:val="both"/>
        <w:rPr>
          <w:rFonts w:eastAsia="Times New Roman"/>
          <w:b/>
          <w:sz w:val="22"/>
          <w:szCs w:val="22"/>
          <w:lang w:eastAsia="sk-SK"/>
        </w:rPr>
      </w:pPr>
    </w:p>
    <w:p w14:paraId="36704C11" w14:textId="4AAB6DE2" w:rsidR="00EC59F1" w:rsidRPr="00EC59F1" w:rsidRDefault="00EC59F1" w:rsidP="00EC59F1">
      <w:pPr>
        <w:adjustRightInd w:val="0"/>
        <w:jc w:val="both"/>
        <w:rPr>
          <w:rFonts w:eastAsia="Times New Roman"/>
          <w:b/>
          <w:sz w:val="22"/>
          <w:szCs w:val="22"/>
          <w:lang w:eastAsia="sk-SK"/>
        </w:rPr>
      </w:pPr>
      <w:r w:rsidRPr="00EC59F1">
        <w:rPr>
          <w:rFonts w:eastAsia="Times New Roman"/>
          <w:b/>
          <w:sz w:val="22"/>
          <w:szCs w:val="22"/>
          <w:lang w:eastAsia="sk-SK"/>
        </w:rPr>
        <w:t xml:space="preserve">Príloha č. </w:t>
      </w:r>
      <w:r w:rsidR="00B95BFC">
        <w:rPr>
          <w:rFonts w:eastAsia="Times New Roman"/>
          <w:b/>
          <w:sz w:val="22"/>
          <w:szCs w:val="22"/>
          <w:lang w:eastAsia="sk-SK"/>
        </w:rPr>
        <w:t>4</w:t>
      </w:r>
      <w:r w:rsidRPr="00EC59F1">
        <w:rPr>
          <w:rFonts w:eastAsia="Times New Roman"/>
          <w:b/>
          <w:sz w:val="22"/>
          <w:szCs w:val="22"/>
          <w:lang w:eastAsia="sk-SK"/>
        </w:rPr>
        <w:t xml:space="preserve"> Špecifikácia autorských práv </w:t>
      </w:r>
    </w:p>
    <w:p w14:paraId="1ABB4D43" w14:textId="77777777" w:rsidR="000C20BC" w:rsidRDefault="000C20BC" w:rsidP="000C20BC">
      <w:pPr>
        <w:suppressAutoHyphens w:val="0"/>
        <w:spacing w:after="160" w:line="251" w:lineRule="auto"/>
        <w:rPr>
          <w:b/>
          <w:bCs/>
          <w:sz w:val="22"/>
          <w:szCs w:val="22"/>
        </w:rPr>
      </w:pPr>
    </w:p>
    <w:p w14:paraId="1E8FBE16" w14:textId="77777777" w:rsidR="000C20BC" w:rsidRPr="0044516C" w:rsidRDefault="000C20BC" w:rsidP="000C20BC">
      <w:pPr>
        <w:jc w:val="center"/>
        <w:rPr>
          <w:b/>
          <w:bCs/>
          <w:sz w:val="22"/>
          <w:szCs w:val="22"/>
        </w:rPr>
      </w:pPr>
      <w:r w:rsidRPr="0044516C">
        <w:rPr>
          <w:b/>
          <w:bCs/>
          <w:sz w:val="22"/>
          <w:szCs w:val="22"/>
        </w:rPr>
        <w:t>Špecifikácia autorských práv</w:t>
      </w:r>
    </w:p>
    <w:p w14:paraId="0B7C150E" w14:textId="77777777" w:rsidR="000C20BC" w:rsidRPr="002E2809" w:rsidRDefault="000C20BC" w:rsidP="000C20BC">
      <w:pPr>
        <w:jc w:val="both"/>
        <w:rPr>
          <w:sz w:val="22"/>
          <w:szCs w:val="22"/>
        </w:rPr>
      </w:pPr>
    </w:p>
    <w:p w14:paraId="3ED86BE4" w14:textId="77777777"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Autorské práva sa riadia zákonom č. 185/2015 Z. z. Autorský zákon (ďalej len „AZ“).</w:t>
      </w:r>
    </w:p>
    <w:p w14:paraId="0FAFEDC9" w14:textId="72D1CE37"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Akékoľvek diela vytvorené podľa tejto zmluvy, najmä autorské návrhy, </w:t>
      </w:r>
      <w:r>
        <w:rPr>
          <w:sz w:val="22"/>
          <w:szCs w:val="22"/>
        </w:rPr>
        <w:t xml:space="preserve">literárne diela, databázy, </w:t>
      </w:r>
      <w:r w:rsidRPr="002E2809">
        <w:rPr>
          <w:sz w:val="22"/>
          <w:szCs w:val="22"/>
        </w:rPr>
        <w:t>vypracované v súvislosti s plnením podľa tejto zmluvy, ktoré napĺňajú znaky diela v zmysle AZ sa ďalej v texte označujú jednotne ako „dielo“.</w:t>
      </w:r>
    </w:p>
    <w:p w14:paraId="6B41F755" w14:textId="54FC7B76"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Pre účely tejto prílohy </w:t>
      </w:r>
      <w:r>
        <w:rPr>
          <w:sz w:val="22"/>
          <w:szCs w:val="22"/>
        </w:rPr>
        <w:t xml:space="preserve">zmluvy </w:t>
      </w:r>
      <w:r w:rsidRPr="002E2809">
        <w:rPr>
          <w:sz w:val="22"/>
          <w:szCs w:val="22"/>
        </w:rPr>
        <w:t xml:space="preserve">sa pod pojmom „dielo“ rozumie aj každá jeho </w:t>
      </w:r>
      <w:r>
        <w:rPr>
          <w:sz w:val="22"/>
          <w:szCs w:val="22"/>
        </w:rPr>
        <w:t>jednotlivá časť</w:t>
      </w:r>
      <w:r w:rsidRPr="002E2809">
        <w:rPr>
          <w:sz w:val="22"/>
          <w:szCs w:val="22"/>
        </w:rPr>
        <w:t xml:space="preserve">, ako sú definované </w:t>
      </w:r>
      <w:r>
        <w:rPr>
          <w:sz w:val="22"/>
          <w:szCs w:val="22"/>
        </w:rPr>
        <w:t>v zmluve</w:t>
      </w:r>
      <w:r w:rsidRPr="002E2809">
        <w:rPr>
          <w:sz w:val="22"/>
          <w:szCs w:val="22"/>
        </w:rPr>
        <w:t>.</w:t>
      </w:r>
    </w:p>
    <w:p w14:paraId="5CBA6460" w14:textId="7519493D"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Zhotoviteľ udeľuje objednávateľovi nevýhradnú a vecne, časovo a teritoriálne neobmedzenú licenciu na použitie diela zhotoveného podľa tejto zmluvy, na základe ktorej je objednávateľ oprávnený použiť dielo pre dosiahnutie účelu zhotovenia. Zmluvné strany sa dohodli, že objednávateľ nie je povinný licenciu použiť. </w:t>
      </w:r>
    </w:p>
    <w:p w14:paraId="75A9914F" w14:textId="0550A2CD"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Zhotoviteľ udeľuje objednávateľovi licenciu ku každej </w:t>
      </w:r>
      <w:r>
        <w:rPr>
          <w:sz w:val="22"/>
          <w:szCs w:val="22"/>
        </w:rPr>
        <w:t>jednotlivej časti diela</w:t>
      </w:r>
      <w:r w:rsidRPr="002E2809">
        <w:rPr>
          <w:sz w:val="22"/>
          <w:szCs w:val="22"/>
        </w:rPr>
        <w:t xml:space="preserve"> vytvorenej na základe tejto zmluvy dňom, kedy bude objednávateľom zaplatená. Objednávateľ je oprávnený použiť </w:t>
      </w:r>
      <w:r>
        <w:rPr>
          <w:sz w:val="22"/>
          <w:szCs w:val="22"/>
        </w:rPr>
        <w:t xml:space="preserve">časť diela </w:t>
      </w:r>
      <w:r w:rsidRPr="002E2809">
        <w:rPr>
          <w:sz w:val="22"/>
          <w:szCs w:val="22"/>
        </w:rPr>
        <w:t>v rozsahu oprávnení uvedených v bode 6 tejto prílohy.</w:t>
      </w:r>
    </w:p>
    <w:p w14:paraId="05388D1F" w14:textId="77777777"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Podpisom tejto zmluvy o dielo zhotoviteľ vyjadruje súhlas s tým, že objednávateľ je oprávnený používať dielo a jeho časti v zmysle tejto zmluvy a v súlade s ustanovením § 19 a nasl. AZ v neobmedzenom rozsahu najmä, nie však výlučne niektorým z nasledovných spôsobov:</w:t>
      </w:r>
    </w:p>
    <w:p w14:paraId="658A96D5"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spracovanie diela alebo jeho častí,</w:t>
      </w:r>
    </w:p>
    <w:p w14:paraId="10C9488B"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spojenie diela s iným dielom,</w:t>
      </w:r>
    </w:p>
    <w:p w14:paraId="14F0A3D6"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zaradenie diela do databázy,</w:t>
      </w:r>
    </w:p>
    <w:p w14:paraId="6ECA0A14"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vyhotovenie rozmnoženín diela alebo jeho častí,</w:t>
      </w:r>
    </w:p>
    <w:p w14:paraId="57F18A17"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verejné rozširovanie originálu diela alebo rozmnoženín diela alebo jeho častí,</w:t>
      </w:r>
    </w:p>
    <w:p w14:paraId="684B72B0"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uvedenie diela alebo jeho častí na verejnosti,</w:t>
      </w:r>
    </w:p>
    <w:p w14:paraId="317BBE14"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verejné vykonanie diela alebo jeho častí vrátane realizácie stavebných prác (stavby) podľa diela alebo jeho častí,</w:t>
      </w:r>
    </w:p>
    <w:p w14:paraId="7337CD92"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odstránenie vád diela alebo jeho častí,</w:t>
      </w:r>
    </w:p>
    <w:p w14:paraId="3ED63EBE"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použitie diela alebo jeho častí ako podklad na spracovanie iného diela,</w:t>
      </w:r>
    </w:p>
    <w:p w14:paraId="3C31DDA9"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použitie diela alebo jeho častí pre úradné účely, najmä, nie však výlučne, pre potreby konaní súvisiacich s povolením stavby a kolaudáciou stavby,</w:t>
      </w:r>
    </w:p>
    <w:p w14:paraId="60115FAE" w14:textId="6A5DF521"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použitie zhotoveného diela ako súčasť súťažných podkladov pre účely verejného obstarávania a na podanie žiadosti na získanie finančných prostriedkov z Európskych fondov alebo iných finančných nástrojov,</w:t>
      </w:r>
    </w:p>
    <w:p w14:paraId="61CE2CE4" w14:textId="77777777" w:rsidR="002E2809" w:rsidRPr="002E2809" w:rsidRDefault="002E2809" w:rsidP="00203D6C">
      <w:pPr>
        <w:pStyle w:val="Odsekzoznamu"/>
        <w:numPr>
          <w:ilvl w:val="0"/>
          <w:numId w:val="14"/>
        </w:numPr>
        <w:suppressAutoHyphens w:val="0"/>
        <w:autoSpaceDN/>
        <w:spacing w:line="256" w:lineRule="auto"/>
        <w:ind w:left="1134" w:hanging="425"/>
        <w:textAlignment w:val="auto"/>
        <w:rPr>
          <w:sz w:val="22"/>
          <w:szCs w:val="22"/>
        </w:rPr>
      </w:pPr>
      <w:r w:rsidRPr="002E2809">
        <w:rPr>
          <w:sz w:val="22"/>
          <w:szCs w:val="22"/>
        </w:rPr>
        <w:t>akýkoľvek iný spôsob použitia diela v súlade s jeho účelom a účelom tejto zmluvy.</w:t>
      </w:r>
    </w:p>
    <w:p w14:paraId="3D9D1DBD" w14:textId="3191EABA"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Odplata za udelenie licencie je zahrnutá v odplate podľa zmluvy. Pri takomto použití diela ostávajú osobnostné autorské práva nedotknuté. </w:t>
      </w:r>
    </w:p>
    <w:p w14:paraId="4F8ABF9D" w14:textId="309182D7"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Zhotoviteľ ďalej udeľuje objednávateľovi licenciu pre použitie rozpracovanej </w:t>
      </w:r>
      <w:r w:rsidR="00172E71">
        <w:rPr>
          <w:sz w:val="22"/>
          <w:szCs w:val="22"/>
        </w:rPr>
        <w:t xml:space="preserve">časti diela </w:t>
      </w:r>
      <w:r w:rsidRPr="002E2809">
        <w:rPr>
          <w:sz w:val="22"/>
          <w:szCs w:val="22"/>
        </w:rPr>
        <w:t xml:space="preserve">iba v prípade, že k ukončeniu zmluvy došlo pred odovzdaním a zaplatením </w:t>
      </w:r>
      <w:r w:rsidR="00172E71">
        <w:rPr>
          <w:sz w:val="22"/>
          <w:szCs w:val="22"/>
        </w:rPr>
        <w:t xml:space="preserve">diela </w:t>
      </w:r>
      <w:r w:rsidRPr="002E2809">
        <w:rPr>
          <w:sz w:val="22"/>
          <w:szCs w:val="22"/>
        </w:rPr>
        <w:t xml:space="preserve">z dôvodu oprávneného odstúpenia objednávateľa od tejto zmluvy a za predpokladu, že rozpracovaná časť diela bude použitá výlučne spôsobom a  v  rozsahu smerujúcom k  ukončeniu resp. kompletizácii </w:t>
      </w:r>
      <w:r w:rsidR="00172E71">
        <w:rPr>
          <w:sz w:val="22"/>
          <w:szCs w:val="22"/>
        </w:rPr>
        <w:t>diela</w:t>
      </w:r>
      <w:r w:rsidRPr="002E2809">
        <w:rPr>
          <w:sz w:val="22"/>
          <w:szCs w:val="22"/>
        </w:rPr>
        <w:t xml:space="preserve">. Odplata za udelenie takejto licencie je taktiež  zahrnutá v odplate </w:t>
      </w:r>
      <w:r w:rsidR="00172E71">
        <w:rPr>
          <w:sz w:val="22"/>
          <w:szCs w:val="22"/>
        </w:rPr>
        <w:t xml:space="preserve">za takúto časť diela </w:t>
      </w:r>
      <w:r w:rsidRPr="002E2809">
        <w:rPr>
          <w:sz w:val="22"/>
          <w:szCs w:val="22"/>
        </w:rPr>
        <w:t>podľa zmluvy. Osobnostné autorské práva ostávajú aj v tomto prípade zachované.</w:t>
      </w:r>
    </w:p>
    <w:p w14:paraId="18E5CFB7" w14:textId="383CA682"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 xml:space="preserve">Licencie uvedené v tejto prílohe vstupujú do účinnosti v momente, keď jednotlivé diela zaradené pod pojem „dielo“ sú v zmysle </w:t>
      </w:r>
      <w:r w:rsidR="00172E71">
        <w:rPr>
          <w:sz w:val="22"/>
          <w:szCs w:val="22"/>
        </w:rPr>
        <w:t>zmluvy objednávateľom zaplatené</w:t>
      </w:r>
      <w:r w:rsidRPr="002E2809">
        <w:rPr>
          <w:sz w:val="22"/>
          <w:szCs w:val="22"/>
        </w:rPr>
        <w:t xml:space="preserve">. </w:t>
      </w:r>
    </w:p>
    <w:p w14:paraId="435E659D" w14:textId="49C800EB"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Zhotoviteľ vyjadruje súhlas s poskytnutím diela alebo ktorejkoľvek jeho časti tretím osobám, ako aj s udelením sublicencie v rozsahu udelenej licencie objednávateľovi, a to aj bez jeho predošlého písomného súhlasu. Odmena za udelenie sublicencie, ako aj za poskytnutie diela alebo jeho častí tretím osobám, je zahrnutá v dohodnutej cene diel</w:t>
      </w:r>
      <w:r w:rsidR="00172E71">
        <w:rPr>
          <w:sz w:val="22"/>
          <w:szCs w:val="22"/>
        </w:rPr>
        <w:t>a podľa zmluvy</w:t>
      </w:r>
      <w:r w:rsidRPr="002E2809">
        <w:rPr>
          <w:sz w:val="22"/>
          <w:szCs w:val="22"/>
        </w:rPr>
        <w:t xml:space="preserve">. </w:t>
      </w:r>
    </w:p>
    <w:p w14:paraId="176D127A" w14:textId="0BDB8714"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lastRenderedPageBreak/>
        <w:t>Autori vyhlasujú</w:t>
      </w:r>
      <w:r w:rsidR="00172E71">
        <w:rPr>
          <w:sz w:val="22"/>
          <w:szCs w:val="22"/>
        </w:rPr>
        <w:t>,</w:t>
      </w:r>
      <w:r w:rsidRPr="002E2809">
        <w:rPr>
          <w:sz w:val="22"/>
          <w:szCs w:val="22"/>
        </w:rPr>
        <w:t xml:space="preserve"> že diel</w:t>
      </w:r>
      <w:r w:rsidR="00172E71">
        <w:rPr>
          <w:sz w:val="22"/>
          <w:szCs w:val="22"/>
        </w:rPr>
        <w:t>o</w:t>
      </w:r>
      <w:r w:rsidRPr="002E2809">
        <w:rPr>
          <w:sz w:val="22"/>
          <w:szCs w:val="22"/>
        </w:rPr>
        <w:t xml:space="preserve"> podľa tejto zmluvy neporušuj</w:t>
      </w:r>
      <w:r w:rsidR="00172E71">
        <w:rPr>
          <w:sz w:val="22"/>
          <w:szCs w:val="22"/>
        </w:rPr>
        <w:t>e</w:t>
      </w:r>
      <w:r w:rsidRPr="002E2809">
        <w:rPr>
          <w:sz w:val="22"/>
          <w:szCs w:val="22"/>
        </w:rPr>
        <w:t xml:space="preserve"> autorské práva tretích osôb. V opačnom prípade zodpovedajú za škodu, ktorá porušením autorských práv tretích osôb vznikne. </w:t>
      </w:r>
    </w:p>
    <w:p w14:paraId="68FD44DF" w14:textId="77777777" w:rsidR="002E2809" w:rsidRPr="002E2809" w:rsidRDefault="002E2809" w:rsidP="00203D6C">
      <w:pPr>
        <w:pStyle w:val="Odsekzoznamu"/>
        <w:numPr>
          <w:ilvl w:val="1"/>
          <w:numId w:val="13"/>
        </w:numPr>
        <w:suppressAutoHyphens w:val="0"/>
        <w:autoSpaceDN/>
        <w:spacing w:line="256" w:lineRule="auto"/>
        <w:ind w:left="709"/>
        <w:jc w:val="both"/>
        <w:textAlignment w:val="auto"/>
        <w:rPr>
          <w:sz w:val="22"/>
          <w:szCs w:val="22"/>
        </w:rPr>
      </w:pPr>
      <w:r w:rsidRPr="002E2809">
        <w:rPr>
          <w:sz w:val="22"/>
          <w:szCs w:val="22"/>
        </w:rPr>
        <w:t>Zánikom objednávateľa licencia prechádza na právneho nástupcu objednávateľa spolu s vlastníctvom diela.</w:t>
      </w:r>
      <w:r w:rsidRPr="002E2809">
        <w:rPr>
          <w:sz w:val="22"/>
          <w:szCs w:val="22"/>
        </w:rPr>
        <w:t> </w:t>
      </w:r>
    </w:p>
    <w:p w14:paraId="699A2A9E" w14:textId="57481699" w:rsidR="008732F6" w:rsidRDefault="008732F6" w:rsidP="002E2809">
      <w:pPr>
        <w:ind w:left="426" w:hanging="426"/>
        <w:jc w:val="both"/>
      </w:pPr>
    </w:p>
    <w:p w14:paraId="6262CC1D" w14:textId="77777777" w:rsidR="00203D6C" w:rsidRPr="00203D6C" w:rsidRDefault="00203D6C" w:rsidP="00203D6C"/>
    <w:p w14:paraId="626A653E" w14:textId="77777777" w:rsidR="00203D6C" w:rsidRPr="00203D6C" w:rsidRDefault="00203D6C" w:rsidP="00203D6C"/>
    <w:p w14:paraId="6BF3B2CA" w14:textId="77777777" w:rsidR="00203D6C" w:rsidRPr="00203D6C" w:rsidRDefault="00203D6C" w:rsidP="00203D6C"/>
    <w:p w14:paraId="5EBDB78D" w14:textId="77777777" w:rsidR="00203D6C" w:rsidRPr="00203D6C" w:rsidRDefault="00203D6C" w:rsidP="00203D6C"/>
    <w:p w14:paraId="7FD57D2B" w14:textId="77777777" w:rsidR="00203D6C" w:rsidRPr="00203D6C" w:rsidRDefault="00203D6C" w:rsidP="00203D6C"/>
    <w:p w14:paraId="11B9F01C" w14:textId="77777777" w:rsidR="00203D6C" w:rsidRPr="00203D6C" w:rsidRDefault="00203D6C" w:rsidP="00203D6C"/>
    <w:p w14:paraId="36A78E1F" w14:textId="77777777" w:rsidR="00203D6C" w:rsidRPr="00203D6C" w:rsidRDefault="00203D6C" w:rsidP="00203D6C"/>
    <w:p w14:paraId="150FA1A2" w14:textId="77777777" w:rsidR="00203D6C" w:rsidRDefault="00203D6C" w:rsidP="00203D6C"/>
    <w:p w14:paraId="297B6406" w14:textId="77777777" w:rsidR="00203D6C" w:rsidRDefault="00203D6C" w:rsidP="00203D6C"/>
    <w:p w14:paraId="3B14B11C" w14:textId="23DB4648" w:rsidR="00203D6C" w:rsidRPr="00203D6C" w:rsidRDefault="00203D6C" w:rsidP="00203D6C">
      <w:pPr>
        <w:tabs>
          <w:tab w:val="left" w:pos="2355"/>
        </w:tabs>
      </w:pPr>
      <w:r>
        <w:tab/>
      </w:r>
    </w:p>
    <w:sectPr w:rsidR="00203D6C" w:rsidRPr="00203D6C" w:rsidSect="002453F2">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9D0"/>
    <w:multiLevelType w:val="hybridMultilevel"/>
    <w:tmpl w:val="D5D6FA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AFE5B26"/>
    <w:multiLevelType w:val="hybridMultilevel"/>
    <w:tmpl w:val="EE50F4C2"/>
    <w:lvl w:ilvl="0" w:tplc="82988D72">
      <w:start w:val="1"/>
      <w:numFmt w:val="decimal"/>
      <w:lvlText w:val="%1."/>
      <w:lvlJc w:val="left"/>
      <w:pPr>
        <w:ind w:left="435" w:hanging="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B2A0BC8"/>
    <w:multiLevelType w:val="hybridMultilevel"/>
    <w:tmpl w:val="174406DC"/>
    <w:lvl w:ilvl="0" w:tplc="FFFFFFFF">
      <w:start w:val="1"/>
      <w:numFmt w:val="decimal"/>
      <w:lvlText w:val="%1."/>
      <w:lvlJc w:val="left"/>
      <w:pPr>
        <w:ind w:left="1065" w:hanging="705"/>
      </w:pPr>
      <w:rPr>
        <w:rFonts w:hint="default"/>
        <w:b w:val="0"/>
      </w:rPr>
    </w:lvl>
    <w:lvl w:ilvl="1" w:tplc="041B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C089B"/>
    <w:multiLevelType w:val="hybridMultilevel"/>
    <w:tmpl w:val="A7EEE6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26A0D86"/>
    <w:multiLevelType w:val="multilevel"/>
    <w:tmpl w:val="1A6AD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002E6"/>
    <w:multiLevelType w:val="hybridMultilevel"/>
    <w:tmpl w:val="47B68750"/>
    <w:lvl w:ilvl="0" w:tplc="A1CEF61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E21611"/>
    <w:multiLevelType w:val="multilevel"/>
    <w:tmpl w:val="3FEEDC4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13264417"/>
    <w:multiLevelType w:val="hybridMultilevel"/>
    <w:tmpl w:val="442A9072"/>
    <w:lvl w:ilvl="0" w:tplc="DE58612C">
      <w:start w:val="1"/>
      <w:numFmt w:val="decimal"/>
      <w:lvlText w:val="%1."/>
      <w:lvlJc w:val="left"/>
      <w:pPr>
        <w:ind w:left="480" w:hanging="1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3FA168A"/>
    <w:multiLevelType w:val="hybridMultilevel"/>
    <w:tmpl w:val="DBF276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91437DD"/>
    <w:multiLevelType w:val="hybridMultilevel"/>
    <w:tmpl w:val="F0962AE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932380A"/>
    <w:multiLevelType w:val="hybridMultilevel"/>
    <w:tmpl w:val="FFE0D1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71E6C18"/>
    <w:multiLevelType w:val="hybridMultilevel"/>
    <w:tmpl w:val="990025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0F5761E"/>
    <w:multiLevelType w:val="hybridMultilevel"/>
    <w:tmpl w:val="194CC95C"/>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860609EE">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ED36D01"/>
    <w:multiLevelType w:val="hybridMultilevel"/>
    <w:tmpl w:val="305A6B58"/>
    <w:lvl w:ilvl="0" w:tplc="8C702900">
      <w:start w:val="4"/>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44193B99"/>
    <w:multiLevelType w:val="multilevel"/>
    <w:tmpl w:val="291EAC30"/>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B967BE"/>
    <w:multiLevelType w:val="multilevel"/>
    <w:tmpl w:val="7D30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C5689C"/>
    <w:multiLevelType w:val="hybridMultilevel"/>
    <w:tmpl w:val="F7DC4B12"/>
    <w:lvl w:ilvl="0" w:tplc="2EA82FB2">
      <w:start w:val="1"/>
      <w:numFmt w:val="decimal"/>
      <w:lvlText w:val="%1."/>
      <w:lvlJc w:val="left"/>
      <w:pPr>
        <w:tabs>
          <w:tab w:val="num" w:pos="454"/>
        </w:tabs>
        <w:ind w:left="454" w:hanging="341"/>
      </w:pPr>
      <w:rPr>
        <w:rFonts w:hint="default"/>
        <w:b w:val="0"/>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4E9B5CBC"/>
    <w:multiLevelType w:val="hybridMultilevel"/>
    <w:tmpl w:val="27203CE8"/>
    <w:lvl w:ilvl="0" w:tplc="1BF27FCC">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3A8107A"/>
    <w:multiLevelType w:val="multilevel"/>
    <w:tmpl w:val="9E64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5E718A"/>
    <w:multiLevelType w:val="hybridMultilevel"/>
    <w:tmpl w:val="F752AC98"/>
    <w:lvl w:ilvl="0" w:tplc="1FA20D60">
      <w:start w:val="1"/>
      <w:numFmt w:val="decimal"/>
      <w:lvlText w:val="%1."/>
      <w:lvlJc w:val="left"/>
      <w:pPr>
        <w:ind w:left="1065" w:hanging="705"/>
      </w:pPr>
      <w:rPr>
        <w:rFonts w:hint="default"/>
        <w:b w:val="0"/>
      </w:rPr>
    </w:lvl>
    <w:lvl w:ilvl="1" w:tplc="041B0013">
      <w:start w:val="1"/>
      <w:numFmt w:val="upp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AAB1716"/>
    <w:multiLevelType w:val="multilevel"/>
    <w:tmpl w:val="9F341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F07E8C"/>
    <w:multiLevelType w:val="multilevel"/>
    <w:tmpl w:val="4986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FE7B4C"/>
    <w:multiLevelType w:val="multilevel"/>
    <w:tmpl w:val="DCD8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4A4A37"/>
    <w:multiLevelType w:val="hybridMultilevel"/>
    <w:tmpl w:val="F2BEF57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55C55ED"/>
    <w:multiLevelType w:val="hybridMultilevel"/>
    <w:tmpl w:val="39BA24D2"/>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A963F25"/>
    <w:multiLevelType w:val="hybridMultilevel"/>
    <w:tmpl w:val="290E88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C8A34C5"/>
    <w:multiLevelType w:val="hybridMultilevel"/>
    <w:tmpl w:val="726053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9977224"/>
    <w:multiLevelType w:val="hybridMultilevel"/>
    <w:tmpl w:val="292490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FE67E97"/>
    <w:multiLevelType w:val="multilevel"/>
    <w:tmpl w:val="8EAC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3566649">
    <w:abstractNumId w:val="16"/>
  </w:num>
  <w:num w:numId="2" w16cid:durableId="1467434423">
    <w:abstractNumId w:val="24"/>
  </w:num>
  <w:num w:numId="3" w16cid:durableId="1081946554">
    <w:abstractNumId w:val="5"/>
  </w:num>
  <w:num w:numId="4" w16cid:durableId="1273240544">
    <w:abstractNumId w:val="9"/>
  </w:num>
  <w:num w:numId="5" w16cid:durableId="861210280">
    <w:abstractNumId w:val="1"/>
  </w:num>
  <w:num w:numId="6" w16cid:durableId="1278683746">
    <w:abstractNumId w:val="7"/>
  </w:num>
  <w:num w:numId="7" w16cid:durableId="1772625219">
    <w:abstractNumId w:val="13"/>
  </w:num>
  <w:num w:numId="8" w16cid:durableId="1252197613">
    <w:abstractNumId w:val="14"/>
  </w:num>
  <w:num w:numId="9" w16cid:durableId="1832987709">
    <w:abstractNumId w:val="0"/>
  </w:num>
  <w:num w:numId="10" w16cid:durableId="269363996">
    <w:abstractNumId w:val="17"/>
  </w:num>
  <w:num w:numId="11" w16cid:durableId="1541360721">
    <w:abstractNumId w:val="19"/>
  </w:num>
  <w:num w:numId="12" w16cid:durableId="556017839">
    <w:abstractNumId w:val="2"/>
  </w:num>
  <w:num w:numId="13" w16cid:durableId="1415779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315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9716008">
    <w:abstractNumId w:val="4"/>
  </w:num>
  <w:num w:numId="16" w16cid:durableId="1015034545">
    <w:abstractNumId w:val="25"/>
  </w:num>
  <w:num w:numId="17" w16cid:durableId="709918061">
    <w:abstractNumId w:val="10"/>
  </w:num>
  <w:num w:numId="18" w16cid:durableId="103695683">
    <w:abstractNumId w:val="18"/>
  </w:num>
  <w:num w:numId="19" w16cid:durableId="428351546">
    <w:abstractNumId w:val="20"/>
  </w:num>
  <w:num w:numId="20" w16cid:durableId="1580211484">
    <w:abstractNumId w:val="21"/>
  </w:num>
  <w:num w:numId="21" w16cid:durableId="1805541027">
    <w:abstractNumId w:val="28"/>
  </w:num>
  <w:num w:numId="22" w16cid:durableId="610825078">
    <w:abstractNumId w:val="22"/>
  </w:num>
  <w:num w:numId="23" w16cid:durableId="2067411853">
    <w:abstractNumId w:val="15"/>
  </w:num>
  <w:num w:numId="24" w16cid:durableId="1840268445">
    <w:abstractNumId w:val="27"/>
  </w:num>
  <w:num w:numId="25" w16cid:durableId="1144351497">
    <w:abstractNumId w:val="6"/>
  </w:num>
  <w:num w:numId="26" w16cid:durableId="1064179276">
    <w:abstractNumId w:val="11"/>
  </w:num>
  <w:num w:numId="27" w16cid:durableId="1765488569">
    <w:abstractNumId w:val="23"/>
  </w:num>
  <w:num w:numId="28" w16cid:durableId="297616157">
    <w:abstractNumId w:val="26"/>
  </w:num>
  <w:num w:numId="29" w16cid:durableId="76326476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0BC"/>
    <w:rsid w:val="000002B6"/>
    <w:rsid w:val="000045DB"/>
    <w:rsid w:val="00011120"/>
    <w:rsid w:val="0002106A"/>
    <w:rsid w:val="00021083"/>
    <w:rsid w:val="00051433"/>
    <w:rsid w:val="0005163C"/>
    <w:rsid w:val="0007445C"/>
    <w:rsid w:val="000757F7"/>
    <w:rsid w:val="0009705A"/>
    <w:rsid w:val="000A05F3"/>
    <w:rsid w:val="000A557B"/>
    <w:rsid w:val="000A5D45"/>
    <w:rsid w:val="000B0279"/>
    <w:rsid w:val="000B488E"/>
    <w:rsid w:val="000C0567"/>
    <w:rsid w:val="000C20BC"/>
    <w:rsid w:val="000D4DAC"/>
    <w:rsid w:val="000E02CB"/>
    <w:rsid w:val="000F2950"/>
    <w:rsid w:val="000F76EA"/>
    <w:rsid w:val="00103B87"/>
    <w:rsid w:val="001159F6"/>
    <w:rsid w:val="00126BA5"/>
    <w:rsid w:val="00126F77"/>
    <w:rsid w:val="00145301"/>
    <w:rsid w:val="00154462"/>
    <w:rsid w:val="00172E71"/>
    <w:rsid w:val="00192244"/>
    <w:rsid w:val="001A3EDE"/>
    <w:rsid w:val="001C3C63"/>
    <w:rsid w:val="001D17BB"/>
    <w:rsid w:val="001D283E"/>
    <w:rsid w:val="001E1E3B"/>
    <w:rsid w:val="001E3CE2"/>
    <w:rsid w:val="001E6A1C"/>
    <w:rsid w:val="001F32AB"/>
    <w:rsid w:val="00202761"/>
    <w:rsid w:val="00203D6C"/>
    <w:rsid w:val="00235ACC"/>
    <w:rsid w:val="00236B7D"/>
    <w:rsid w:val="002453F2"/>
    <w:rsid w:val="00265962"/>
    <w:rsid w:val="00271180"/>
    <w:rsid w:val="002716F0"/>
    <w:rsid w:val="00287221"/>
    <w:rsid w:val="00292C47"/>
    <w:rsid w:val="002A5039"/>
    <w:rsid w:val="002B0D06"/>
    <w:rsid w:val="002C5A89"/>
    <w:rsid w:val="002C7BAC"/>
    <w:rsid w:val="002D1F77"/>
    <w:rsid w:val="002E1C2C"/>
    <w:rsid w:val="002E2809"/>
    <w:rsid w:val="002F1D5A"/>
    <w:rsid w:val="00302F46"/>
    <w:rsid w:val="00310139"/>
    <w:rsid w:val="00332F1B"/>
    <w:rsid w:val="003466E3"/>
    <w:rsid w:val="00360868"/>
    <w:rsid w:val="00361F3D"/>
    <w:rsid w:val="00393271"/>
    <w:rsid w:val="00397EA8"/>
    <w:rsid w:val="003A029A"/>
    <w:rsid w:val="003A2AF0"/>
    <w:rsid w:val="003C1F3F"/>
    <w:rsid w:val="003D28B4"/>
    <w:rsid w:val="003F0389"/>
    <w:rsid w:val="003F1E68"/>
    <w:rsid w:val="00417CD6"/>
    <w:rsid w:val="00430EC9"/>
    <w:rsid w:val="004340E0"/>
    <w:rsid w:val="0045532A"/>
    <w:rsid w:val="00476018"/>
    <w:rsid w:val="00484C0E"/>
    <w:rsid w:val="00486C2D"/>
    <w:rsid w:val="00493F66"/>
    <w:rsid w:val="004C0024"/>
    <w:rsid w:val="004C5C73"/>
    <w:rsid w:val="004C65CD"/>
    <w:rsid w:val="004D111E"/>
    <w:rsid w:val="004D7B60"/>
    <w:rsid w:val="004E34D4"/>
    <w:rsid w:val="00514C12"/>
    <w:rsid w:val="00534EC3"/>
    <w:rsid w:val="00535366"/>
    <w:rsid w:val="0054698C"/>
    <w:rsid w:val="00583070"/>
    <w:rsid w:val="00587ACA"/>
    <w:rsid w:val="00593E43"/>
    <w:rsid w:val="005A1262"/>
    <w:rsid w:val="005A483E"/>
    <w:rsid w:val="005D3FD9"/>
    <w:rsid w:val="005E6F3C"/>
    <w:rsid w:val="005F72AB"/>
    <w:rsid w:val="00600DB4"/>
    <w:rsid w:val="006041F5"/>
    <w:rsid w:val="00613711"/>
    <w:rsid w:val="00622DC0"/>
    <w:rsid w:val="00623765"/>
    <w:rsid w:val="006258B1"/>
    <w:rsid w:val="0062728A"/>
    <w:rsid w:val="00644A65"/>
    <w:rsid w:val="006563A9"/>
    <w:rsid w:val="006567D7"/>
    <w:rsid w:val="006A123A"/>
    <w:rsid w:val="006A1437"/>
    <w:rsid w:val="006B13F3"/>
    <w:rsid w:val="006C03A9"/>
    <w:rsid w:val="006E4B74"/>
    <w:rsid w:val="006E7B0F"/>
    <w:rsid w:val="006F1A09"/>
    <w:rsid w:val="006F33B7"/>
    <w:rsid w:val="007038D2"/>
    <w:rsid w:val="007063AE"/>
    <w:rsid w:val="00722058"/>
    <w:rsid w:val="00746324"/>
    <w:rsid w:val="00751877"/>
    <w:rsid w:val="00761ACA"/>
    <w:rsid w:val="00780540"/>
    <w:rsid w:val="0078652C"/>
    <w:rsid w:val="00787E21"/>
    <w:rsid w:val="00794624"/>
    <w:rsid w:val="007A387C"/>
    <w:rsid w:val="007B1DFC"/>
    <w:rsid w:val="007B30A2"/>
    <w:rsid w:val="007B754A"/>
    <w:rsid w:val="007E009C"/>
    <w:rsid w:val="007E67CF"/>
    <w:rsid w:val="007F2C2B"/>
    <w:rsid w:val="007F52E1"/>
    <w:rsid w:val="007F5DE0"/>
    <w:rsid w:val="00803C0D"/>
    <w:rsid w:val="00836C3E"/>
    <w:rsid w:val="00871412"/>
    <w:rsid w:val="008732F6"/>
    <w:rsid w:val="008C4D3C"/>
    <w:rsid w:val="00913D13"/>
    <w:rsid w:val="00917084"/>
    <w:rsid w:val="00926432"/>
    <w:rsid w:val="00927366"/>
    <w:rsid w:val="0093004D"/>
    <w:rsid w:val="009352E3"/>
    <w:rsid w:val="00940593"/>
    <w:rsid w:val="00940CCE"/>
    <w:rsid w:val="00947F9A"/>
    <w:rsid w:val="00960D45"/>
    <w:rsid w:val="00961DDE"/>
    <w:rsid w:val="009651D7"/>
    <w:rsid w:val="0097163C"/>
    <w:rsid w:val="009719F1"/>
    <w:rsid w:val="009735F9"/>
    <w:rsid w:val="00975939"/>
    <w:rsid w:val="009766BC"/>
    <w:rsid w:val="00981FB2"/>
    <w:rsid w:val="00987721"/>
    <w:rsid w:val="009B343C"/>
    <w:rsid w:val="009F7E8E"/>
    <w:rsid w:val="00A00A0C"/>
    <w:rsid w:val="00A00AAF"/>
    <w:rsid w:val="00A06678"/>
    <w:rsid w:val="00A07922"/>
    <w:rsid w:val="00A108C9"/>
    <w:rsid w:val="00A26AA6"/>
    <w:rsid w:val="00A32B4B"/>
    <w:rsid w:val="00A47FD4"/>
    <w:rsid w:val="00A50E3A"/>
    <w:rsid w:val="00A54EEB"/>
    <w:rsid w:val="00AB1120"/>
    <w:rsid w:val="00AC1652"/>
    <w:rsid w:val="00AE2743"/>
    <w:rsid w:val="00AE290A"/>
    <w:rsid w:val="00AF3A50"/>
    <w:rsid w:val="00B0123B"/>
    <w:rsid w:val="00B03FA7"/>
    <w:rsid w:val="00B06E1D"/>
    <w:rsid w:val="00B12778"/>
    <w:rsid w:val="00B36E4D"/>
    <w:rsid w:val="00B415B0"/>
    <w:rsid w:val="00B460EA"/>
    <w:rsid w:val="00B50814"/>
    <w:rsid w:val="00B62A50"/>
    <w:rsid w:val="00B80861"/>
    <w:rsid w:val="00B85196"/>
    <w:rsid w:val="00B95BFC"/>
    <w:rsid w:val="00BA3ECF"/>
    <w:rsid w:val="00BC5BD3"/>
    <w:rsid w:val="00BD3667"/>
    <w:rsid w:val="00BD54BF"/>
    <w:rsid w:val="00BE067F"/>
    <w:rsid w:val="00BE46D3"/>
    <w:rsid w:val="00C11997"/>
    <w:rsid w:val="00C23CD2"/>
    <w:rsid w:val="00C27776"/>
    <w:rsid w:val="00C31D0E"/>
    <w:rsid w:val="00C44C2B"/>
    <w:rsid w:val="00C507D4"/>
    <w:rsid w:val="00C61EA8"/>
    <w:rsid w:val="00C8682E"/>
    <w:rsid w:val="00CA04C3"/>
    <w:rsid w:val="00CA0882"/>
    <w:rsid w:val="00CD29A0"/>
    <w:rsid w:val="00CE00E1"/>
    <w:rsid w:val="00CE5084"/>
    <w:rsid w:val="00CF39F8"/>
    <w:rsid w:val="00D02A23"/>
    <w:rsid w:val="00D05220"/>
    <w:rsid w:val="00D1038B"/>
    <w:rsid w:val="00D208A3"/>
    <w:rsid w:val="00D64941"/>
    <w:rsid w:val="00D729F0"/>
    <w:rsid w:val="00D74F62"/>
    <w:rsid w:val="00D82873"/>
    <w:rsid w:val="00D9776C"/>
    <w:rsid w:val="00DA2220"/>
    <w:rsid w:val="00DA2F6D"/>
    <w:rsid w:val="00DB6264"/>
    <w:rsid w:val="00DB7017"/>
    <w:rsid w:val="00DD02A3"/>
    <w:rsid w:val="00DD2D27"/>
    <w:rsid w:val="00DD521E"/>
    <w:rsid w:val="00DD668F"/>
    <w:rsid w:val="00DD67F1"/>
    <w:rsid w:val="00DD749C"/>
    <w:rsid w:val="00DE7FE1"/>
    <w:rsid w:val="00DF01B2"/>
    <w:rsid w:val="00E0425F"/>
    <w:rsid w:val="00E04993"/>
    <w:rsid w:val="00E0629B"/>
    <w:rsid w:val="00E16F5E"/>
    <w:rsid w:val="00E22078"/>
    <w:rsid w:val="00E338C9"/>
    <w:rsid w:val="00E43F4E"/>
    <w:rsid w:val="00E50E68"/>
    <w:rsid w:val="00E55CA3"/>
    <w:rsid w:val="00E6687F"/>
    <w:rsid w:val="00E66A32"/>
    <w:rsid w:val="00E70497"/>
    <w:rsid w:val="00E91652"/>
    <w:rsid w:val="00E91858"/>
    <w:rsid w:val="00EC4A4F"/>
    <w:rsid w:val="00EC59F1"/>
    <w:rsid w:val="00EC6EE4"/>
    <w:rsid w:val="00EE0369"/>
    <w:rsid w:val="00F255A2"/>
    <w:rsid w:val="00F351FD"/>
    <w:rsid w:val="00F4556F"/>
    <w:rsid w:val="00F52965"/>
    <w:rsid w:val="00F53D01"/>
    <w:rsid w:val="00F57081"/>
    <w:rsid w:val="00F609BC"/>
    <w:rsid w:val="00F62DE6"/>
    <w:rsid w:val="00F80A27"/>
    <w:rsid w:val="00F9127F"/>
    <w:rsid w:val="00F94A9C"/>
    <w:rsid w:val="00F96D7A"/>
    <w:rsid w:val="00FA3809"/>
    <w:rsid w:val="00FAE142"/>
    <w:rsid w:val="00FB3728"/>
    <w:rsid w:val="00FC3061"/>
    <w:rsid w:val="00FC6616"/>
    <w:rsid w:val="00FC70C3"/>
    <w:rsid w:val="00FD6EA3"/>
    <w:rsid w:val="00FE40AB"/>
    <w:rsid w:val="00FE6825"/>
    <w:rsid w:val="00FF00CB"/>
    <w:rsid w:val="0189F709"/>
    <w:rsid w:val="0191C9A0"/>
    <w:rsid w:val="01CD7797"/>
    <w:rsid w:val="0237C28E"/>
    <w:rsid w:val="02FE2B06"/>
    <w:rsid w:val="03995132"/>
    <w:rsid w:val="03AFBC47"/>
    <w:rsid w:val="04C7C31E"/>
    <w:rsid w:val="0646449C"/>
    <w:rsid w:val="06CCFC1C"/>
    <w:rsid w:val="071055AE"/>
    <w:rsid w:val="07FF63C8"/>
    <w:rsid w:val="0853E4C2"/>
    <w:rsid w:val="089173BF"/>
    <w:rsid w:val="0A26650F"/>
    <w:rsid w:val="0A39989D"/>
    <w:rsid w:val="0B70622A"/>
    <w:rsid w:val="0C65954C"/>
    <w:rsid w:val="0C86E3F6"/>
    <w:rsid w:val="0C9A2323"/>
    <w:rsid w:val="0DD9F3DC"/>
    <w:rsid w:val="0E2A62DE"/>
    <w:rsid w:val="0F4E51F3"/>
    <w:rsid w:val="0FE92A40"/>
    <w:rsid w:val="112D4E25"/>
    <w:rsid w:val="11528C23"/>
    <w:rsid w:val="1285D5EA"/>
    <w:rsid w:val="12949114"/>
    <w:rsid w:val="1317BA19"/>
    <w:rsid w:val="132FCEBC"/>
    <w:rsid w:val="13D3C7F1"/>
    <w:rsid w:val="15C54EBB"/>
    <w:rsid w:val="16BBC81B"/>
    <w:rsid w:val="16FB5712"/>
    <w:rsid w:val="18B51BDE"/>
    <w:rsid w:val="19EB7C65"/>
    <w:rsid w:val="1ADF2499"/>
    <w:rsid w:val="1BFD6F65"/>
    <w:rsid w:val="1CAC034D"/>
    <w:rsid w:val="1D30761E"/>
    <w:rsid w:val="1DF1FBF4"/>
    <w:rsid w:val="1E37274F"/>
    <w:rsid w:val="1FBC0FAF"/>
    <w:rsid w:val="20A67C55"/>
    <w:rsid w:val="21405512"/>
    <w:rsid w:val="2304FD25"/>
    <w:rsid w:val="238E6C94"/>
    <w:rsid w:val="243F6913"/>
    <w:rsid w:val="260D15B2"/>
    <w:rsid w:val="265058AB"/>
    <w:rsid w:val="2801736F"/>
    <w:rsid w:val="289C1B23"/>
    <w:rsid w:val="28AAA011"/>
    <w:rsid w:val="2929CE98"/>
    <w:rsid w:val="2942E808"/>
    <w:rsid w:val="2A7DF986"/>
    <w:rsid w:val="2A9BA7DA"/>
    <w:rsid w:val="2DA1880B"/>
    <w:rsid w:val="2E337323"/>
    <w:rsid w:val="30BFF327"/>
    <w:rsid w:val="313AFC5E"/>
    <w:rsid w:val="313BA13E"/>
    <w:rsid w:val="3227B1D9"/>
    <w:rsid w:val="327306CB"/>
    <w:rsid w:val="33080E76"/>
    <w:rsid w:val="33C73406"/>
    <w:rsid w:val="33D75D72"/>
    <w:rsid w:val="34E7DFFC"/>
    <w:rsid w:val="35AD2506"/>
    <w:rsid w:val="38306135"/>
    <w:rsid w:val="3838BC33"/>
    <w:rsid w:val="39740F3B"/>
    <w:rsid w:val="3C2D42BB"/>
    <w:rsid w:val="3CC849E8"/>
    <w:rsid w:val="3DECE0FA"/>
    <w:rsid w:val="3EAAF383"/>
    <w:rsid w:val="3F76C72F"/>
    <w:rsid w:val="426344BE"/>
    <w:rsid w:val="426977B2"/>
    <w:rsid w:val="4337B513"/>
    <w:rsid w:val="44A394AB"/>
    <w:rsid w:val="450BDAEE"/>
    <w:rsid w:val="458DA3BC"/>
    <w:rsid w:val="461872CA"/>
    <w:rsid w:val="47DE6E78"/>
    <w:rsid w:val="4827C4A2"/>
    <w:rsid w:val="4A5570C5"/>
    <w:rsid w:val="4C9A278B"/>
    <w:rsid w:val="4D0612A3"/>
    <w:rsid w:val="4EB3FC6D"/>
    <w:rsid w:val="500B456A"/>
    <w:rsid w:val="503836E4"/>
    <w:rsid w:val="504D819A"/>
    <w:rsid w:val="51C84315"/>
    <w:rsid w:val="52DC7108"/>
    <w:rsid w:val="532C2765"/>
    <w:rsid w:val="5342BC45"/>
    <w:rsid w:val="539223CB"/>
    <w:rsid w:val="5435C02D"/>
    <w:rsid w:val="54AB2966"/>
    <w:rsid w:val="54B403BF"/>
    <w:rsid w:val="5551E361"/>
    <w:rsid w:val="57414AA3"/>
    <w:rsid w:val="588121F1"/>
    <w:rsid w:val="58993510"/>
    <w:rsid w:val="58C67261"/>
    <w:rsid w:val="5AD99A5F"/>
    <w:rsid w:val="5B3EDAA4"/>
    <w:rsid w:val="5BABC68B"/>
    <w:rsid w:val="5BD24FB9"/>
    <w:rsid w:val="5C2563D3"/>
    <w:rsid w:val="5C6B3508"/>
    <w:rsid w:val="5E0B9E90"/>
    <w:rsid w:val="5E2BDA87"/>
    <w:rsid w:val="5F07CFE6"/>
    <w:rsid w:val="5F331BFB"/>
    <w:rsid w:val="60E93C17"/>
    <w:rsid w:val="61AB97E7"/>
    <w:rsid w:val="63530E07"/>
    <w:rsid w:val="63788E76"/>
    <w:rsid w:val="64B1E5FF"/>
    <w:rsid w:val="65BD475C"/>
    <w:rsid w:val="6733F718"/>
    <w:rsid w:val="67348870"/>
    <w:rsid w:val="6744D1F0"/>
    <w:rsid w:val="67D3AEB8"/>
    <w:rsid w:val="67D8CA58"/>
    <w:rsid w:val="68BB3276"/>
    <w:rsid w:val="690AB3FC"/>
    <w:rsid w:val="6AB62CC7"/>
    <w:rsid w:val="6AF6EB97"/>
    <w:rsid w:val="6BB13AD1"/>
    <w:rsid w:val="6C9AE0D7"/>
    <w:rsid w:val="6D440C7F"/>
    <w:rsid w:val="6D6F7CB2"/>
    <w:rsid w:val="6D70C43C"/>
    <w:rsid w:val="6DF8C5C1"/>
    <w:rsid w:val="6FEF0459"/>
    <w:rsid w:val="71717A56"/>
    <w:rsid w:val="73A16C4E"/>
    <w:rsid w:val="73F44B44"/>
    <w:rsid w:val="740F92C8"/>
    <w:rsid w:val="74243F6A"/>
    <w:rsid w:val="742C5BE7"/>
    <w:rsid w:val="75329CB0"/>
    <w:rsid w:val="75553B93"/>
    <w:rsid w:val="76E325BD"/>
    <w:rsid w:val="79084B27"/>
    <w:rsid w:val="7A15D159"/>
    <w:rsid w:val="7B4E96A3"/>
    <w:rsid w:val="7B63EC35"/>
    <w:rsid w:val="7CF68188"/>
    <w:rsid w:val="7D49E137"/>
    <w:rsid w:val="7DF996EA"/>
    <w:rsid w:val="7EE65969"/>
    <w:rsid w:val="7F204804"/>
    <w:rsid w:val="7F7688EA"/>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D1118"/>
  <w15:chartTrackingRefBased/>
  <w15:docId w15:val="{38082A7C-4242-4EBB-934C-B3131A7C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C20BC"/>
    <w:pPr>
      <w:suppressAutoHyphens/>
      <w:autoSpaceDN w:val="0"/>
      <w:spacing w:after="0" w:line="240" w:lineRule="auto"/>
      <w:textAlignment w:val="baseline"/>
    </w:pPr>
    <w:rPr>
      <w:rFonts w:ascii="Times New Roman" w:eastAsia="Calibri" w:hAnsi="Times New Roman" w:cs="Times New Roman"/>
      <w:kern w:val="0"/>
      <w:sz w:val="20"/>
      <w:szCs w:val="20"/>
      <w14:ligatures w14:val="none"/>
    </w:rPr>
  </w:style>
  <w:style w:type="paragraph" w:styleId="Nadpis1">
    <w:name w:val="heading 1"/>
    <w:aliases w:val="Články"/>
    <w:basedOn w:val="Normlny"/>
    <w:next w:val="Normlny"/>
    <w:link w:val="Nadpis1Char"/>
    <w:uiPriority w:val="9"/>
    <w:qFormat/>
    <w:rsid w:val="00393271"/>
    <w:pPr>
      <w:keepNext/>
      <w:keepLines/>
      <w:spacing w:before="240"/>
      <w:outlineLvl w:val="0"/>
    </w:pPr>
    <w:rPr>
      <w:rFonts w:eastAsiaTheme="majorEastAsia" w:cstheme="majorBidi"/>
      <w:b/>
      <w:color w:val="000000" w:themeColor="text1"/>
      <w:sz w:val="28"/>
      <w:szCs w:val="32"/>
    </w:rPr>
  </w:style>
  <w:style w:type="paragraph" w:styleId="Nadpis2">
    <w:name w:val="heading 2"/>
    <w:basedOn w:val="Normlny"/>
    <w:next w:val="Normlny"/>
    <w:link w:val="Nadpis2Char"/>
    <w:uiPriority w:val="9"/>
    <w:semiHidden/>
    <w:unhideWhenUsed/>
    <w:qFormat/>
    <w:rsid w:val="000C20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0C20B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0C20B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y"/>
    <w:next w:val="Normlny"/>
    <w:link w:val="Nadpis5Char"/>
    <w:uiPriority w:val="9"/>
    <w:semiHidden/>
    <w:unhideWhenUsed/>
    <w:qFormat/>
    <w:rsid w:val="000C20BC"/>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y"/>
    <w:next w:val="Normlny"/>
    <w:link w:val="Nadpis6Char"/>
    <w:uiPriority w:val="9"/>
    <w:semiHidden/>
    <w:unhideWhenUsed/>
    <w:qFormat/>
    <w:rsid w:val="000C20BC"/>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y"/>
    <w:next w:val="Normlny"/>
    <w:link w:val="Nadpis7Char"/>
    <w:uiPriority w:val="9"/>
    <w:semiHidden/>
    <w:unhideWhenUsed/>
    <w:qFormat/>
    <w:rsid w:val="000C20BC"/>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y"/>
    <w:next w:val="Normlny"/>
    <w:link w:val="Nadpis8Char"/>
    <w:uiPriority w:val="9"/>
    <w:semiHidden/>
    <w:unhideWhenUsed/>
    <w:qFormat/>
    <w:rsid w:val="000C20BC"/>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y"/>
    <w:next w:val="Normlny"/>
    <w:link w:val="Nadpis9Char"/>
    <w:uiPriority w:val="9"/>
    <w:semiHidden/>
    <w:unhideWhenUsed/>
    <w:qFormat/>
    <w:rsid w:val="000C20BC"/>
    <w:pPr>
      <w:keepNext/>
      <w:keepLines/>
      <w:outlineLvl w:val="8"/>
    </w:pPr>
    <w:rPr>
      <w:rFonts w:asciiTheme="minorHAnsi" w:eastAsiaTheme="majorEastAsia" w:hAnsiTheme="minorHAnsi"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lánky Char"/>
    <w:basedOn w:val="Predvolenpsmoodseku"/>
    <w:link w:val="Nadpis1"/>
    <w:uiPriority w:val="9"/>
    <w:rsid w:val="00393271"/>
    <w:rPr>
      <w:rFonts w:ascii="Times New Roman" w:eastAsiaTheme="majorEastAsia" w:hAnsi="Times New Roman" w:cstheme="majorBidi"/>
      <w:b/>
      <w:color w:val="000000" w:themeColor="text1"/>
      <w:sz w:val="28"/>
      <w:szCs w:val="32"/>
    </w:rPr>
  </w:style>
  <w:style w:type="character" w:customStyle="1" w:styleId="Nadpis2Char">
    <w:name w:val="Nadpis 2 Char"/>
    <w:basedOn w:val="Predvolenpsmoodseku"/>
    <w:link w:val="Nadpis2"/>
    <w:uiPriority w:val="9"/>
    <w:semiHidden/>
    <w:rsid w:val="000C20B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0C20BC"/>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0C20BC"/>
    <w:rPr>
      <w:rFonts w:eastAsiaTheme="majorEastAsia" w:cstheme="majorBidi"/>
      <w:i/>
      <w:iCs/>
      <w:color w:val="0F4761" w:themeColor="accent1" w:themeShade="BF"/>
      <w:sz w:val="24"/>
    </w:rPr>
  </w:style>
  <w:style w:type="character" w:customStyle="1" w:styleId="Nadpis5Char">
    <w:name w:val="Nadpis 5 Char"/>
    <w:basedOn w:val="Predvolenpsmoodseku"/>
    <w:link w:val="Nadpis5"/>
    <w:uiPriority w:val="9"/>
    <w:semiHidden/>
    <w:rsid w:val="000C20BC"/>
    <w:rPr>
      <w:rFonts w:eastAsiaTheme="majorEastAsia" w:cstheme="majorBidi"/>
      <w:color w:val="0F4761" w:themeColor="accent1" w:themeShade="BF"/>
      <w:sz w:val="24"/>
    </w:rPr>
  </w:style>
  <w:style w:type="character" w:customStyle="1" w:styleId="Nadpis6Char">
    <w:name w:val="Nadpis 6 Char"/>
    <w:basedOn w:val="Predvolenpsmoodseku"/>
    <w:link w:val="Nadpis6"/>
    <w:uiPriority w:val="9"/>
    <w:semiHidden/>
    <w:rsid w:val="000C20BC"/>
    <w:rPr>
      <w:rFonts w:eastAsiaTheme="majorEastAsia" w:cstheme="majorBidi"/>
      <w:i/>
      <w:iCs/>
      <w:color w:val="595959" w:themeColor="text1" w:themeTint="A6"/>
      <w:sz w:val="24"/>
    </w:rPr>
  </w:style>
  <w:style w:type="character" w:customStyle="1" w:styleId="Nadpis7Char">
    <w:name w:val="Nadpis 7 Char"/>
    <w:basedOn w:val="Predvolenpsmoodseku"/>
    <w:link w:val="Nadpis7"/>
    <w:uiPriority w:val="9"/>
    <w:semiHidden/>
    <w:rsid w:val="000C20BC"/>
    <w:rPr>
      <w:rFonts w:eastAsiaTheme="majorEastAsia" w:cstheme="majorBidi"/>
      <w:color w:val="595959" w:themeColor="text1" w:themeTint="A6"/>
      <w:sz w:val="24"/>
    </w:rPr>
  </w:style>
  <w:style w:type="character" w:customStyle="1" w:styleId="Nadpis8Char">
    <w:name w:val="Nadpis 8 Char"/>
    <w:basedOn w:val="Predvolenpsmoodseku"/>
    <w:link w:val="Nadpis8"/>
    <w:uiPriority w:val="9"/>
    <w:semiHidden/>
    <w:rsid w:val="000C20BC"/>
    <w:rPr>
      <w:rFonts w:eastAsiaTheme="majorEastAsia" w:cstheme="majorBidi"/>
      <w:i/>
      <w:iCs/>
      <w:color w:val="272727" w:themeColor="text1" w:themeTint="D8"/>
      <w:sz w:val="24"/>
    </w:rPr>
  </w:style>
  <w:style w:type="character" w:customStyle="1" w:styleId="Nadpis9Char">
    <w:name w:val="Nadpis 9 Char"/>
    <w:basedOn w:val="Predvolenpsmoodseku"/>
    <w:link w:val="Nadpis9"/>
    <w:uiPriority w:val="9"/>
    <w:semiHidden/>
    <w:rsid w:val="000C20BC"/>
    <w:rPr>
      <w:rFonts w:eastAsiaTheme="majorEastAsia" w:cstheme="majorBidi"/>
      <w:color w:val="272727" w:themeColor="text1" w:themeTint="D8"/>
      <w:sz w:val="24"/>
    </w:rPr>
  </w:style>
  <w:style w:type="paragraph" w:styleId="Nzov">
    <w:name w:val="Title"/>
    <w:basedOn w:val="Normlny"/>
    <w:next w:val="Normlny"/>
    <w:link w:val="NzovChar"/>
    <w:uiPriority w:val="10"/>
    <w:qFormat/>
    <w:rsid w:val="000C20BC"/>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0C20B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C20B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0C20BC"/>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0C20B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0C20BC"/>
    <w:rPr>
      <w:rFonts w:ascii="Times New Roman" w:hAnsi="Times New Roman"/>
      <w:i/>
      <w:iCs/>
      <w:color w:val="404040" w:themeColor="text1" w:themeTint="BF"/>
      <w:sz w:val="24"/>
    </w:rPr>
  </w:style>
  <w:style w:type="paragraph" w:styleId="Odsekzoznamu">
    <w:name w:val="List Paragraph"/>
    <w:aliases w:val="Bullet Number,lp1,lp11,List Paragraph11,Bullet 1,Use Case List Paragraph,body,Odsek zoznamu2,Nad,Odstavec cíl se seznamem,Odstavec_muj,numbered list,2,OBC Bullet,Normal 1,Task Body,Viñetas (Inicio Parrafo),Paragrafo elenco,3 Txt tabla,Dot"/>
    <w:basedOn w:val="Normlny"/>
    <w:link w:val="OdsekzoznamuChar"/>
    <w:uiPriority w:val="34"/>
    <w:qFormat/>
    <w:rsid w:val="000C20BC"/>
    <w:pPr>
      <w:ind w:left="720"/>
      <w:contextualSpacing/>
    </w:pPr>
  </w:style>
  <w:style w:type="character" w:styleId="Intenzvnezvraznenie">
    <w:name w:val="Intense Emphasis"/>
    <w:basedOn w:val="Predvolenpsmoodseku"/>
    <w:uiPriority w:val="21"/>
    <w:qFormat/>
    <w:rsid w:val="000C20BC"/>
    <w:rPr>
      <w:i/>
      <w:iCs/>
      <w:color w:val="0F4761" w:themeColor="accent1" w:themeShade="BF"/>
    </w:rPr>
  </w:style>
  <w:style w:type="paragraph" w:styleId="Zvraznencitcia">
    <w:name w:val="Intense Quote"/>
    <w:basedOn w:val="Normlny"/>
    <w:next w:val="Normlny"/>
    <w:link w:val="ZvraznencitciaChar"/>
    <w:uiPriority w:val="30"/>
    <w:qFormat/>
    <w:rsid w:val="000C20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0C20BC"/>
    <w:rPr>
      <w:rFonts w:ascii="Times New Roman" w:hAnsi="Times New Roman"/>
      <w:i/>
      <w:iCs/>
      <w:color w:val="0F4761" w:themeColor="accent1" w:themeShade="BF"/>
      <w:sz w:val="24"/>
    </w:rPr>
  </w:style>
  <w:style w:type="character" w:styleId="Zvraznenodkaz">
    <w:name w:val="Intense Reference"/>
    <w:basedOn w:val="Predvolenpsmoodseku"/>
    <w:uiPriority w:val="32"/>
    <w:qFormat/>
    <w:rsid w:val="000C20BC"/>
    <w:rPr>
      <w:b/>
      <w:bCs/>
      <w:smallCaps/>
      <w:color w:val="0F4761" w:themeColor="accent1" w:themeShade="BF"/>
      <w:spacing w:val="5"/>
    </w:rPr>
  </w:style>
  <w:style w:type="character" w:styleId="Odkaznakomentr">
    <w:name w:val="annotation reference"/>
    <w:basedOn w:val="Predvolenpsmoodseku"/>
    <w:rsid w:val="000C20BC"/>
    <w:rPr>
      <w:rFonts w:cs="Times New Roman"/>
      <w:sz w:val="16"/>
    </w:rPr>
  </w:style>
  <w:style w:type="paragraph" w:styleId="Textkomentra">
    <w:name w:val="annotation text"/>
    <w:basedOn w:val="Normlny"/>
    <w:link w:val="TextkomentraChar"/>
    <w:rsid w:val="000C20BC"/>
    <w:rPr>
      <w:rFonts w:eastAsia="Times New Roman"/>
    </w:rPr>
  </w:style>
  <w:style w:type="character" w:customStyle="1" w:styleId="TextkomentraChar">
    <w:name w:val="Text komentára Char"/>
    <w:basedOn w:val="Predvolenpsmoodseku"/>
    <w:link w:val="Textkomentra"/>
    <w:rsid w:val="000C20BC"/>
    <w:rPr>
      <w:rFonts w:ascii="Times New Roman" w:eastAsia="Times New Roman" w:hAnsi="Times New Roman" w:cs="Times New Roman"/>
      <w:kern w:val="0"/>
      <w:sz w:val="20"/>
      <w:szCs w:val="20"/>
      <w14:ligatures w14:val="none"/>
    </w:rPr>
  </w:style>
  <w:style w:type="paragraph" w:customStyle="1" w:styleId="paragraph">
    <w:name w:val="paragraph"/>
    <w:basedOn w:val="Normlny"/>
    <w:rsid w:val="000C20BC"/>
    <w:pPr>
      <w:suppressAutoHyphens w:val="0"/>
      <w:autoSpaceDN/>
      <w:spacing w:before="100" w:beforeAutospacing="1" w:after="100" w:afterAutospacing="1"/>
      <w:textAlignment w:val="auto"/>
    </w:pPr>
    <w:rPr>
      <w:rFonts w:eastAsia="Times New Roman"/>
      <w:sz w:val="24"/>
      <w:szCs w:val="24"/>
      <w:lang w:eastAsia="sk-SK"/>
    </w:rPr>
  </w:style>
  <w:style w:type="character" w:customStyle="1" w:styleId="normaltextrun">
    <w:name w:val="normaltextrun"/>
    <w:basedOn w:val="Predvolenpsmoodseku"/>
    <w:rsid w:val="000C20BC"/>
  </w:style>
  <w:style w:type="character" w:customStyle="1" w:styleId="eop">
    <w:name w:val="eop"/>
    <w:basedOn w:val="Predvolenpsmoodseku"/>
    <w:rsid w:val="000C20BC"/>
  </w:style>
  <w:style w:type="character" w:customStyle="1" w:styleId="spellingerror">
    <w:name w:val="spellingerror"/>
    <w:basedOn w:val="Predvolenpsmoodseku"/>
    <w:rsid w:val="000C20BC"/>
  </w:style>
  <w:style w:type="table" w:styleId="Mriekatabuky">
    <w:name w:val="Table Grid"/>
    <w:basedOn w:val="Normlnatabuka"/>
    <w:uiPriority w:val="39"/>
    <w:rsid w:val="00FC70C3"/>
    <w:pPr>
      <w:spacing w:after="0" w:line="240" w:lineRule="auto"/>
    </w:pPr>
    <w:tblPr/>
  </w:style>
  <w:style w:type="character" w:customStyle="1" w:styleId="OdsekzoznamuChar">
    <w:name w:val="Odsek zoznamu Char"/>
    <w:aliases w:val="Bullet Number Char,lp1 Char,lp11 Char,List Paragraph11 Char,Bullet 1 Char,Use Case List Paragraph Char,body Char,Odsek zoznamu2 Char,Nad Char,Odstavec cíl se seznamem Char,Odstavec_muj Char,numbered list Char,2 Char,OBC Bullet Char"/>
    <w:link w:val="Odsekzoznamu"/>
    <w:uiPriority w:val="34"/>
    <w:qFormat/>
    <w:locked/>
    <w:rsid w:val="002E2809"/>
    <w:rPr>
      <w:rFonts w:ascii="Times New Roman" w:eastAsia="Calibri" w:hAnsi="Times New Roman" w:cs="Times New Roman"/>
      <w:kern w:val="0"/>
      <w:sz w:val="20"/>
      <w:szCs w:val="20"/>
      <w14:ligatures w14:val="none"/>
    </w:rPr>
  </w:style>
  <w:style w:type="paragraph" w:styleId="Predmetkomentra">
    <w:name w:val="annotation subject"/>
    <w:basedOn w:val="Textkomentra"/>
    <w:next w:val="Textkomentra"/>
    <w:link w:val="PredmetkomentraChar"/>
    <w:uiPriority w:val="99"/>
    <w:semiHidden/>
    <w:unhideWhenUsed/>
    <w:rsid w:val="00172E71"/>
    <w:rPr>
      <w:rFonts w:eastAsia="Calibri"/>
      <w:b/>
      <w:bCs/>
    </w:rPr>
  </w:style>
  <w:style w:type="character" w:customStyle="1" w:styleId="PredmetkomentraChar">
    <w:name w:val="Predmet komentára Char"/>
    <w:basedOn w:val="TextkomentraChar"/>
    <w:link w:val="Predmetkomentra"/>
    <w:uiPriority w:val="99"/>
    <w:semiHidden/>
    <w:rsid w:val="00172E71"/>
    <w:rPr>
      <w:rFonts w:ascii="Times New Roman" w:eastAsia="Calibri" w:hAnsi="Times New Roman" w:cs="Times New Roman"/>
      <w:b/>
      <w:bCs/>
      <w:kern w:val="0"/>
      <w:sz w:val="20"/>
      <w:szCs w:val="20"/>
      <w14:ligatures w14:val="none"/>
    </w:rPr>
  </w:style>
  <w:style w:type="character" w:styleId="Hypertextovprepojenie">
    <w:name w:val="Hyperlink"/>
    <w:basedOn w:val="Predvolenpsmoodseku"/>
    <w:uiPriority w:val="99"/>
    <w:unhideWhenUsed/>
    <w:rsid w:val="00126F77"/>
    <w:rPr>
      <w:color w:val="467886" w:themeColor="hyperlink"/>
      <w:u w:val="single"/>
    </w:rPr>
  </w:style>
  <w:style w:type="character" w:styleId="Nevyrieenzmienka">
    <w:name w:val="Unresolved Mention"/>
    <w:basedOn w:val="Predvolenpsmoodseku"/>
    <w:uiPriority w:val="99"/>
    <w:semiHidden/>
    <w:unhideWhenUsed/>
    <w:rsid w:val="00126F77"/>
    <w:rPr>
      <w:color w:val="605E5C"/>
      <w:shd w:val="clear" w:color="auto" w:fill="E1DFDD"/>
    </w:rPr>
  </w:style>
  <w:style w:type="paragraph" w:styleId="Normlnywebov">
    <w:name w:val="Normal (Web)"/>
    <w:basedOn w:val="Normlny"/>
    <w:uiPriority w:val="99"/>
    <w:unhideWhenUsed/>
    <w:rsid w:val="0002106A"/>
    <w:pPr>
      <w:suppressAutoHyphens w:val="0"/>
      <w:autoSpaceDN/>
      <w:spacing w:before="100" w:beforeAutospacing="1" w:after="100" w:afterAutospacing="1"/>
      <w:textAlignment w:val="auto"/>
    </w:pPr>
    <w:rPr>
      <w:rFonts w:eastAsia="Times New Roman"/>
      <w:sz w:val="24"/>
      <w:szCs w:val="24"/>
      <w:lang w:eastAsia="sk-SK"/>
    </w:rPr>
  </w:style>
  <w:style w:type="table" w:styleId="Mriekatabukysvetl">
    <w:name w:val="Grid Table Light"/>
    <w:basedOn w:val="Normlnatabuka"/>
    <w:uiPriority w:val="40"/>
    <w:rsid w:val="00B95B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151">
      <w:bodyDiv w:val="1"/>
      <w:marLeft w:val="0"/>
      <w:marRight w:val="0"/>
      <w:marTop w:val="0"/>
      <w:marBottom w:val="0"/>
      <w:divBdr>
        <w:top w:val="none" w:sz="0" w:space="0" w:color="auto"/>
        <w:left w:val="none" w:sz="0" w:space="0" w:color="auto"/>
        <w:bottom w:val="none" w:sz="0" w:space="0" w:color="auto"/>
        <w:right w:val="none" w:sz="0" w:space="0" w:color="auto"/>
      </w:divBdr>
    </w:div>
    <w:div w:id="157235140">
      <w:bodyDiv w:val="1"/>
      <w:marLeft w:val="0"/>
      <w:marRight w:val="0"/>
      <w:marTop w:val="0"/>
      <w:marBottom w:val="0"/>
      <w:divBdr>
        <w:top w:val="none" w:sz="0" w:space="0" w:color="auto"/>
        <w:left w:val="none" w:sz="0" w:space="0" w:color="auto"/>
        <w:bottom w:val="none" w:sz="0" w:space="0" w:color="auto"/>
        <w:right w:val="none" w:sz="0" w:space="0" w:color="auto"/>
      </w:divBdr>
    </w:div>
    <w:div w:id="278073922">
      <w:bodyDiv w:val="1"/>
      <w:marLeft w:val="0"/>
      <w:marRight w:val="0"/>
      <w:marTop w:val="0"/>
      <w:marBottom w:val="0"/>
      <w:divBdr>
        <w:top w:val="none" w:sz="0" w:space="0" w:color="auto"/>
        <w:left w:val="none" w:sz="0" w:space="0" w:color="auto"/>
        <w:bottom w:val="none" w:sz="0" w:space="0" w:color="auto"/>
        <w:right w:val="none" w:sz="0" w:space="0" w:color="auto"/>
      </w:divBdr>
      <w:divsChild>
        <w:div w:id="16276963">
          <w:marLeft w:val="0"/>
          <w:marRight w:val="0"/>
          <w:marTop w:val="0"/>
          <w:marBottom w:val="0"/>
          <w:divBdr>
            <w:top w:val="none" w:sz="0" w:space="0" w:color="auto"/>
            <w:left w:val="none" w:sz="0" w:space="0" w:color="auto"/>
            <w:bottom w:val="none" w:sz="0" w:space="0" w:color="auto"/>
            <w:right w:val="none" w:sz="0" w:space="0" w:color="auto"/>
          </w:divBdr>
        </w:div>
        <w:div w:id="129789967">
          <w:marLeft w:val="0"/>
          <w:marRight w:val="0"/>
          <w:marTop w:val="0"/>
          <w:marBottom w:val="0"/>
          <w:divBdr>
            <w:top w:val="none" w:sz="0" w:space="0" w:color="auto"/>
            <w:left w:val="none" w:sz="0" w:space="0" w:color="auto"/>
            <w:bottom w:val="none" w:sz="0" w:space="0" w:color="auto"/>
            <w:right w:val="none" w:sz="0" w:space="0" w:color="auto"/>
          </w:divBdr>
        </w:div>
        <w:div w:id="293022675">
          <w:marLeft w:val="0"/>
          <w:marRight w:val="0"/>
          <w:marTop w:val="0"/>
          <w:marBottom w:val="0"/>
          <w:divBdr>
            <w:top w:val="none" w:sz="0" w:space="0" w:color="auto"/>
            <w:left w:val="none" w:sz="0" w:space="0" w:color="auto"/>
            <w:bottom w:val="none" w:sz="0" w:space="0" w:color="auto"/>
            <w:right w:val="none" w:sz="0" w:space="0" w:color="auto"/>
          </w:divBdr>
        </w:div>
        <w:div w:id="344403006">
          <w:marLeft w:val="0"/>
          <w:marRight w:val="0"/>
          <w:marTop w:val="0"/>
          <w:marBottom w:val="0"/>
          <w:divBdr>
            <w:top w:val="none" w:sz="0" w:space="0" w:color="auto"/>
            <w:left w:val="none" w:sz="0" w:space="0" w:color="auto"/>
            <w:bottom w:val="none" w:sz="0" w:space="0" w:color="auto"/>
            <w:right w:val="none" w:sz="0" w:space="0" w:color="auto"/>
          </w:divBdr>
        </w:div>
        <w:div w:id="404186389">
          <w:marLeft w:val="0"/>
          <w:marRight w:val="0"/>
          <w:marTop w:val="0"/>
          <w:marBottom w:val="0"/>
          <w:divBdr>
            <w:top w:val="none" w:sz="0" w:space="0" w:color="auto"/>
            <w:left w:val="none" w:sz="0" w:space="0" w:color="auto"/>
            <w:bottom w:val="none" w:sz="0" w:space="0" w:color="auto"/>
            <w:right w:val="none" w:sz="0" w:space="0" w:color="auto"/>
          </w:divBdr>
        </w:div>
        <w:div w:id="784496857">
          <w:marLeft w:val="0"/>
          <w:marRight w:val="0"/>
          <w:marTop w:val="0"/>
          <w:marBottom w:val="0"/>
          <w:divBdr>
            <w:top w:val="none" w:sz="0" w:space="0" w:color="auto"/>
            <w:left w:val="none" w:sz="0" w:space="0" w:color="auto"/>
            <w:bottom w:val="none" w:sz="0" w:space="0" w:color="auto"/>
            <w:right w:val="none" w:sz="0" w:space="0" w:color="auto"/>
          </w:divBdr>
        </w:div>
        <w:div w:id="1067268884">
          <w:marLeft w:val="0"/>
          <w:marRight w:val="0"/>
          <w:marTop w:val="0"/>
          <w:marBottom w:val="0"/>
          <w:divBdr>
            <w:top w:val="none" w:sz="0" w:space="0" w:color="auto"/>
            <w:left w:val="none" w:sz="0" w:space="0" w:color="auto"/>
            <w:bottom w:val="none" w:sz="0" w:space="0" w:color="auto"/>
            <w:right w:val="none" w:sz="0" w:space="0" w:color="auto"/>
          </w:divBdr>
        </w:div>
        <w:div w:id="1564171130">
          <w:marLeft w:val="0"/>
          <w:marRight w:val="0"/>
          <w:marTop w:val="0"/>
          <w:marBottom w:val="0"/>
          <w:divBdr>
            <w:top w:val="none" w:sz="0" w:space="0" w:color="auto"/>
            <w:left w:val="none" w:sz="0" w:space="0" w:color="auto"/>
            <w:bottom w:val="none" w:sz="0" w:space="0" w:color="auto"/>
            <w:right w:val="none" w:sz="0" w:space="0" w:color="auto"/>
          </w:divBdr>
        </w:div>
        <w:div w:id="1574699608">
          <w:marLeft w:val="0"/>
          <w:marRight w:val="0"/>
          <w:marTop w:val="0"/>
          <w:marBottom w:val="0"/>
          <w:divBdr>
            <w:top w:val="none" w:sz="0" w:space="0" w:color="auto"/>
            <w:left w:val="none" w:sz="0" w:space="0" w:color="auto"/>
            <w:bottom w:val="none" w:sz="0" w:space="0" w:color="auto"/>
            <w:right w:val="none" w:sz="0" w:space="0" w:color="auto"/>
          </w:divBdr>
        </w:div>
        <w:div w:id="1596555217">
          <w:marLeft w:val="0"/>
          <w:marRight w:val="0"/>
          <w:marTop w:val="0"/>
          <w:marBottom w:val="0"/>
          <w:divBdr>
            <w:top w:val="none" w:sz="0" w:space="0" w:color="auto"/>
            <w:left w:val="none" w:sz="0" w:space="0" w:color="auto"/>
            <w:bottom w:val="none" w:sz="0" w:space="0" w:color="auto"/>
            <w:right w:val="none" w:sz="0" w:space="0" w:color="auto"/>
          </w:divBdr>
        </w:div>
        <w:div w:id="1597982048">
          <w:marLeft w:val="0"/>
          <w:marRight w:val="0"/>
          <w:marTop w:val="0"/>
          <w:marBottom w:val="0"/>
          <w:divBdr>
            <w:top w:val="none" w:sz="0" w:space="0" w:color="auto"/>
            <w:left w:val="none" w:sz="0" w:space="0" w:color="auto"/>
            <w:bottom w:val="none" w:sz="0" w:space="0" w:color="auto"/>
            <w:right w:val="none" w:sz="0" w:space="0" w:color="auto"/>
          </w:divBdr>
        </w:div>
        <w:div w:id="1986543595">
          <w:marLeft w:val="0"/>
          <w:marRight w:val="0"/>
          <w:marTop w:val="0"/>
          <w:marBottom w:val="0"/>
          <w:divBdr>
            <w:top w:val="none" w:sz="0" w:space="0" w:color="auto"/>
            <w:left w:val="none" w:sz="0" w:space="0" w:color="auto"/>
            <w:bottom w:val="none" w:sz="0" w:space="0" w:color="auto"/>
            <w:right w:val="none" w:sz="0" w:space="0" w:color="auto"/>
          </w:divBdr>
        </w:div>
        <w:div w:id="2037080847">
          <w:marLeft w:val="0"/>
          <w:marRight w:val="0"/>
          <w:marTop w:val="0"/>
          <w:marBottom w:val="0"/>
          <w:divBdr>
            <w:top w:val="none" w:sz="0" w:space="0" w:color="auto"/>
            <w:left w:val="none" w:sz="0" w:space="0" w:color="auto"/>
            <w:bottom w:val="none" w:sz="0" w:space="0" w:color="auto"/>
            <w:right w:val="none" w:sz="0" w:space="0" w:color="auto"/>
          </w:divBdr>
        </w:div>
        <w:div w:id="2062905087">
          <w:marLeft w:val="0"/>
          <w:marRight w:val="0"/>
          <w:marTop w:val="0"/>
          <w:marBottom w:val="0"/>
          <w:divBdr>
            <w:top w:val="none" w:sz="0" w:space="0" w:color="auto"/>
            <w:left w:val="none" w:sz="0" w:space="0" w:color="auto"/>
            <w:bottom w:val="none" w:sz="0" w:space="0" w:color="auto"/>
            <w:right w:val="none" w:sz="0" w:space="0" w:color="auto"/>
          </w:divBdr>
        </w:div>
      </w:divsChild>
    </w:div>
    <w:div w:id="295186136">
      <w:bodyDiv w:val="1"/>
      <w:marLeft w:val="0"/>
      <w:marRight w:val="0"/>
      <w:marTop w:val="0"/>
      <w:marBottom w:val="0"/>
      <w:divBdr>
        <w:top w:val="none" w:sz="0" w:space="0" w:color="auto"/>
        <w:left w:val="none" w:sz="0" w:space="0" w:color="auto"/>
        <w:bottom w:val="none" w:sz="0" w:space="0" w:color="auto"/>
        <w:right w:val="none" w:sz="0" w:space="0" w:color="auto"/>
      </w:divBdr>
    </w:div>
    <w:div w:id="825247109">
      <w:bodyDiv w:val="1"/>
      <w:marLeft w:val="0"/>
      <w:marRight w:val="0"/>
      <w:marTop w:val="0"/>
      <w:marBottom w:val="0"/>
      <w:divBdr>
        <w:top w:val="none" w:sz="0" w:space="0" w:color="auto"/>
        <w:left w:val="none" w:sz="0" w:space="0" w:color="auto"/>
        <w:bottom w:val="none" w:sz="0" w:space="0" w:color="auto"/>
        <w:right w:val="none" w:sz="0" w:space="0" w:color="auto"/>
      </w:divBdr>
    </w:div>
    <w:div w:id="915818346">
      <w:bodyDiv w:val="1"/>
      <w:marLeft w:val="0"/>
      <w:marRight w:val="0"/>
      <w:marTop w:val="0"/>
      <w:marBottom w:val="0"/>
      <w:divBdr>
        <w:top w:val="none" w:sz="0" w:space="0" w:color="auto"/>
        <w:left w:val="none" w:sz="0" w:space="0" w:color="auto"/>
        <w:bottom w:val="none" w:sz="0" w:space="0" w:color="auto"/>
        <w:right w:val="none" w:sz="0" w:space="0" w:color="auto"/>
      </w:divBdr>
    </w:div>
    <w:div w:id="1020397204">
      <w:bodyDiv w:val="1"/>
      <w:marLeft w:val="0"/>
      <w:marRight w:val="0"/>
      <w:marTop w:val="0"/>
      <w:marBottom w:val="0"/>
      <w:divBdr>
        <w:top w:val="none" w:sz="0" w:space="0" w:color="auto"/>
        <w:left w:val="none" w:sz="0" w:space="0" w:color="auto"/>
        <w:bottom w:val="none" w:sz="0" w:space="0" w:color="auto"/>
        <w:right w:val="none" w:sz="0" w:space="0" w:color="auto"/>
      </w:divBdr>
    </w:div>
    <w:div w:id="1399357302">
      <w:bodyDiv w:val="1"/>
      <w:marLeft w:val="0"/>
      <w:marRight w:val="0"/>
      <w:marTop w:val="0"/>
      <w:marBottom w:val="0"/>
      <w:divBdr>
        <w:top w:val="none" w:sz="0" w:space="0" w:color="auto"/>
        <w:left w:val="none" w:sz="0" w:space="0" w:color="auto"/>
        <w:bottom w:val="none" w:sz="0" w:space="0" w:color="auto"/>
        <w:right w:val="none" w:sz="0" w:space="0" w:color="auto"/>
      </w:divBdr>
      <w:divsChild>
        <w:div w:id="73628332">
          <w:marLeft w:val="0"/>
          <w:marRight w:val="0"/>
          <w:marTop w:val="0"/>
          <w:marBottom w:val="0"/>
          <w:divBdr>
            <w:top w:val="none" w:sz="0" w:space="0" w:color="auto"/>
            <w:left w:val="none" w:sz="0" w:space="0" w:color="auto"/>
            <w:bottom w:val="none" w:sz="0" w:space="0" w:color="auto"/>
            <w:right w:val="none" w:sz="0" w:space="0" w:color="auto"/>
          </w:divBdr>
        </w:div>
        <w:div w:id="443186991">
          <w:marLeft w:val="0"/>
          <w:marRight w:val="0"/>
          <w:marTop w:val="0"/>
          <w:marBottom w:val="0"/>
          <w:divBdr>
            <w:top w:val="none" w:sz="0" w:space="0" w:color="auto"/>
            <w:left w:val="none" w:sz="0" w:space="0" w:color="auto"/>
            <w:bottom w:val="none" w:sz="0" w:space="0" w:color="auto"/>
            <w:right w:val="none" w:sz="0" w:space="0" w:color="auto"/>
          </w:divBdr>
        </w:div>
        <w:div w:id="551620741">
          <w:marLeft w:val="0"/>
          <w:marRight w:val="0"/>
          <w:marTop w:val="0"/>
          <w:marBottom w:val="0"/>
          <w:divBdr>
            <w:top w:val="none" w:sz="0" w:space="0" w:color="auto"/>
            <w:left w:val="none" w:sz="0" w:space="0" w:color="auto"/>
            <w:bottom w:val="none" w:sz="0" w:space="0" w:color="auto"/>
            <w:right w:val="none" w:sz="0" w:space="0" w:color="auto"/>
          </w:divBdr>
        </w:div>
        <w:div w:id="772626909">
          <w:marLeft w:val="0"/>
          <w:marRight w:val="0"/>
          <w:marTop w:val="0"/>
          <w:marBottom w:val="0"/>
          <w:divBdr>
            <w:top w:val="none" w:sz="0" w:space="0" w:color="auto"/>
            <w:left w:val="none" w:sz="0" w:space="0" w:color="auto"/>
            <w:bottom w:val="none" w:sz="0" w:space="0" w:color="auto"/>
            <w:right w:val="none" w:sz="0" w:space="0" w:color="auto"/>
          </w:divBdr>
        </w:div>
        <w:div w:id="1003631885">
          <w:marLeft w:val="0"/>
          <w:marRight w:val="0"/>
          <w:marTop w:val="0"/>
          <w:marBottom w:val="0"/>
          <w:divBdr>
            <w:top w:val="none" w:sz="0" w:space="0" w:color="auto"/>
            <w:left w:val="none" w:sz="0" w:space="0" w:color="auto"/>
            <w:bottom w:val="none" w:sz="0" w:space="0" w:color="auto"/>
            <w:right w:val="none" w:sz="0" w:space="0" w:color="auto"/>
          </w:divBdr>
        </w:div>
        <w:div w:id="1273248775">
          <w:marLeft w:val="0"/>
          <w:marRight w:val="0"/>
          <w:marTop w:val="0"/>
          <w:marBottom w:val="0"/>
          <w:divBdr>
            <w:top w:val="none" w:sz="0" w:space="0" w:color="auto"/>
            <w:left w:val="none" w:sz="0" w:space="0" w:color="auto"/>
            <w:bottom w:val="none" w:sz="0" w:space="0" w:color="auto"/>
            <w:right w:val="none" w:sz="0" w:space="0" w:color="auto"/>
          </w:divBdr>
        </w:div>
        <w:div w:id="1300962866">
          <w:marLeft w:val="0"/>
          <w:marRight w:val="0"/>
          <w:marTop w:val="0"/>
          <w:marBottom w:val="0"/>
          <w:divBdr>
            <w:top w:val="none" w:sz="0" w:space="0" w:color="auto"/>
            <w:left w:val="none" w:sz="0" w:space="0" w:color="auto"/>
            <w:bottom w:val="none" w:sz="0" w:space="0" w:color="auto"/>
            <w:right w:val="none" w:sz="0" w:space="0" w:color="auto"/>
          </w:divBdr>
        </w:div>
        <w:div w:id="1469781472">
          <w:marLeft w:val="0"/>
          <w:marRight w:val="0"/>
          <w:marTop w:val="0"/>
          <w:marBottom w:val="0"/>
          <w:divBdr>
            <w:top w:val="none" w:sz="0" w:space="0" w:color="auto"/>
            <w:left w:val="none" w:sz="0" w:space="0" w:color="auto"/>
            <w:bottom w:val="none" w:sz="0" w:space="0" w:color="auto"/>
            <w:right w:val="none" w:sz="0" w:space="0" w:color="auto"/>
          </w:divBdr>
        </w:div>
        <w:div w:id="1563980823">
          <w:marLeft w:val="0"/>
          <w:marRight w:val="0"/>
          <w:marTop w:val="0"/>
          <w:marBottom w:val="0"/>
          <w:divBdr>
            <w:top w:val="none" w:sz="0" w:space="0" w:color="auto"/>
            <w:left w:val="none" w:sz="0" w:space="0" w:color="auto"/>
            <w:bottom w:val="none" w:sz="0" w:space="0" w:color="auto"/>
            <w:right w:val="none" w:sz="0" w:space="0" w:color="auto"/>
          </w:divBdr>
        </w:div>
        <w:div w:id="1585530838">
          <w:marLeft w:val="0"/>
          <w:marRight w:val="0"/>
          <w:marTop w:val="0"/>
          <w:marBottom w:val="0"/>
          <w:divBdr>
            <w:top w:val="none" w:sz="0" w:space="0" w:color="auto"/>
            <w:left w:val="none" w:sz="0" w:space="0" w:color="auto"/>
            <w:bottom w:val="none" w:sz="0" w:space="0" w:color="auto"/>
            <w:right w:val="none" w:sz="0" w:space="0" w:color="auto"/>
          </w:divBdr>
        </w:div>
        <w:div w:id="1623343522">
          <w:marLeft w:val="0"/>
          <w:marRight w:val="0"/>
          <w:marTop w:val="0"/>
          <w:marBottom w:val="0"/>
          <w:divBdr>
            <w:top w:val="none" w:sz="0" w:space="0" w:color="auto"/>
            <w:left w:val="none" w:sz="0" w:space="0" w:color="auto"/>
            <w:bottom w:val="none" w:sz="0" w:space="0" w:color="auto"/>
            <w:right w:val="none" w:sz="0" w:space="0" w:color="auto"/>
          </w:divBdr>
        </w:div>
        <w:div w:id="1680154951">
          <w:marLeft w:val="0"/>
          <w:marRight w:val="0"/>
          <w:marTop w:val="0"/>
          <w:marBottom w:val="0"/>
          <w:divBdr>
            <w:top w:val="none" w:sz="0" w:space="0" w:color="auto"/>
            <w:left w:val="none" w:sz="0" w:space="0" w:color="auto"/>
            <w:bottom w:val="none" w:sz="0" w:space="0" w:color="auto"/>
            <w:right w:val="none" w:sz="0" w:space="0" w:color="auto"/>
          </w:divBdr>
        </w:div>
        <w:div w:id="1775978268">
          <w:marLeft w:val="0"/>
          <w:marRight w:val="0"/>
          <w:marTop w:val="0"/>
          <w:marBottom w:val="0"/>
          <w:divBdr>
            <w:top w:val="none" w:sz="0" w:space="0" w:color="auto"/>
            <w:left w:val="none" w:sz="0" w:space="0" w:color="auto"/>
            <w:bottom w:val="none" w:sz="0" w:space="0" w:color="auto"/>
            <w:right w:val="none" w:sz="0" w:space="0" w:color="auto"/>
          </w:divBdr>
        </w:div>
        <w:div w:id="1790852149">
          <w:marLeft w:val="0"/>
          <w:marRight w:val="0"/>
          <w:marTop w:val="0"/>
          <w:marBottom w:val="0"/>
          <w:divBdr>
            <w:top w:val="none" w:sz="0" w:space="0" w:color="auto"/>
            <w:left w:val="none" w:sz="0" w:space="0" w:color="auto"/>
            <w:bottom w:val="none" w:sz="0" w:space="0" w:color="auto"/>
            <w:right w:val="none" w:sz="0" w:space="0" w:color="auto"/>
          </w:divBdr>
        </w:div>
      </w:divsChild>
    </w:div>
    <w:div w:id="1401640302">
      <w:bodyDiv w:val="1"/>
      <w:marLeft w:val="0"/>
      <w:marRight w:val="0"/>
      <w:marTop w:val="0"/>
      <w:marBottom w:val="0"/>
      <w:divBdr>
        <w:top w:val="none" w:sz="0" w:space="0" w:color="auto"/>
        <w:left w:val="none" w:sz="0" w:space="0" w:color="auto"/>
        <w:bottom w:val="none" w:sz="0" w:space="0" w:color="auto"/>
        <w:right w:val="none" w:sz="0" w:space="0" w:color="auto"/>
      </w:divBdr>
    </w:div>
    <w:div w:id="1778524126">
      <w:bodyDiv w:val="1"/>
      <w:marLeft w:val="0"/>
      <w:marRight w:val="0"/>
      <w:marTop w:val="0"/>
      <w:marBottom w:val="0"/>
      <w:divBdr>
        <w:top w:val="none" w:sz="0" w:space="0" w:color="auto"/>
        <w:left w:val="none" w:sz="0" w:space="0" w:color="auto"/>
        <w:bottom w:val="none" w:sz="0" w:space="0" w:color="auto"/>
        <w:right w:val="none" w:sz="0" w:space="0" w:color="auto"/>
      </w:divBdr>
    </w:div>
    <w:div w:id="181783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5E9207F314A9448C9CFBAE7189E99B" ma:contentTypeVersion="19" ma:contentTypeDescription="Umožňuje vytvoriť nový dokument." ma:contentTypeScope="" ma:versionID="83d9e6f55a371a955f29178f72a211f8">
  <xsd:schema xmlns:xsd="http://www.w3.org/2001/XMLSchema" xmlns:xs="http://www.w3.org/2001/XMLSchema" xmlns:p="http://schemas.microsoft.com/office/2006/metadata/properties" xmlns:ns2="0014d50b-6f30-4926-8a1c-6def29c85054" xmlns:ns3="617700ea-1148-46fd-a1fc-a8b08e63d02b" xmlns:ns4="http://schemas.microsoft.com/sharepoint/v4" targetNamespace="http://schemas.microsoft.com/office/2006/metadata/properties" ma:root="true" ma:fieldsID="6934458d2d4f3c78799b462612010c30" ns2:_="" ns3:_="" ns4:_="">
    <xsd:import namespace="0014d50b-6f30-4926-8a1c-6def29c85054"/>
    <xsd:import namespace="617700ea-1148-46fd-a1fc-a8b08e63d02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4:IconOverla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description=""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7700ea-1148-46fd-a1fc-a8b08e63d02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14d50b-6f30-4926-8a1c-6def29c85054" xsi:nil="true"/>
    <_dlc_DocId xmlns="0014d50b-6f30-4926-8a1c-6def29c85054">XMSUKZJ42ZE7-849722409-293810</_dlc_DocId>
    <_dlc_DocIdUrl xmlns="0014d50b-6f30-4926-8a1c-6def29c85054">
      <Url>https://vucba.sharepoint.com/sites/Dokumenty/osurarp/orp/_layouts/15/DocIdRedir.aspx?ID=XMSUKZJ42ZE7-849722409-293810</Url>
      <Description>XMSUKZJ42ZE7-849722409-293810</Description>
    </_dlc_DocIdUrl>
    <lcf76f155ced4ddcb4097134ff3c332f xmlns="617700ea-1148-46fd-a1fc-a8b08e63d02b">
      <Terms xmlns="http://schemas.microsoft.com/office/infopath/2007/PartnerControls"/>
    </lcf76f155ced4ddcb4097134ff3c332f>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6374D-0C23-4464-BC59-0913CCF6F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617700ea-1148-46fd-a1fc-a8b08e63d02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9539C-A88F-4209-9A3E-8167AFEC4BED}">
  <ds:schemaRefs>
    <ds:schemaRef ds:uri="http://schemas.microsoft.com/office/2006/metadata/properties"/>
    <ds:schemaRef ds:uri="http://schemas.microsoft.com/office/infopath/2007/PartnerControls"/>
    <ds:schemaRef ds:uri="0014d50b-6f30-4926-8a1c-6def29c85054"/>
    <ds:schemaRef ds:uri="617700ea-1148-46fd-a1fc-a8b08e63d02b"/>
    <ds:schemaRef ds:uri="http://schemas.microsoft.com/sharepoint/v4"/>
  </ds:schemaRefs>
</ds:datastoreItem>
</file>

<file path=customXml/itemProps3.xml><?xml version="1.0" encoding="utf-8"?>
<ds:datastoreItem xmlns:ds="http://schemas.openxmlformats.org/officeDocument/2006/customXml" ds:itemID="{1686EBDF-6B84-4067-8CBF-0E40137E25CF}">
  <ds:schemaRefs>
    <ds:schemaRef ds:uri="http://schemas.microsoft.com/sharepoint/events"/>
  </ds:schemaRefs>
</ds:datastoreItem>
</file>

<file path=customXml/itemProps4.xml><?xml version="1.0" encoding="utf-8"?>
<ds:datastoreItem xmlns:ds="http://schemas.openxmlformats.org/officeDocument/2006/customXml" ds:itemID="{4B12D420-93F5-4FEF-9052-A0BB711B4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14</Pages>
  <Words>4297</Words>
  <Characters>24498</Characters>
  <Application>Microsoft Office Word</Application>
  <DocSecurity>0</DocSecurity>
  <Lines>204</Lines>
  <Paragraphs>57</Paragraphs>
  <ScaleCrop>false</ScaleCrop>
  <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Radovan Pinka</dc:creator>
  <cp:keywords/>
  <dc:description/>
  <cp:lastModifiedBy>Zuzana Krajčíková</cp:lastModifiedBy>
  <cp:revision>119</cp:revision>
  <cp:lastPrinted>2026-01-14T00:28:00Z</cp:lastPrinted>
  <dcterms:created xsi:type="dcterms:W3CDTF">2025-11-27T14:04:00Z</dcterms:created>
  <dcterms:modified xsi:type="dcterms:W3CDTF">2026-08-18T08:48:00Z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0x010100285E9207F314A9448C9CFBAE7189E99B</vt:lpwstr>
  </property>
  <property fmtid="{D5CDD505-2E9C-101B-9397-08002B2CF9AE}" pid="4" name="_dlc_DocIdItemGuid">
    <vt:lpwstr>85d777ea-b674-48bc-8729-bc5c2680a017</vt:lpwstr>
  </property>
</Properties>
</file>